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F30E84" w14:textId="1B8834C0" w:rsidR="001E0B6F" w:rsidRPr="0019416C" w:rsidRDefault="006B07CA" w:rsidP="0019416C">
      <w:pPr>
        <w:pStyle w:val="a6"/>
        <w:spacing w:line="264" w:lineRule="auto"/>
        <w:jc w:val="center"/>
        <w:rPr>
          <w:b/>
          <w:szCs w:val="28"/>
        </w:rPr>
      </w:pPr>
      <w:r w:rsidRPr="0019416C">
        <w:rPr>
          <w:b/>
          <w:szCs w:val="28"/>
        </w:rPr>
        <w:t>АНАЛИТИЧЕСКАЯ ЗАПИСКА</w:t>
      </w:r>
    </w:p>
    <w:p w14:paraId="7480B47E" w14:textId="30D355B5" w:rsidR="00155326" w:rsidRPr="0019416C" w:rsidRDefault="00786299" w:rsidP="0019416C">
      <w:pPr>
        <w:pStyle w:val="a6"/>
        <w:spacing w:after="240" w:line="264" w:lineRule="auto"/>
        <w:jc w:val="center"/>
        <w:rPr>
          <w:b/>
          <w:szCs w:val="28"/>
        </w:rPr>
      </w:pPr>
      <w:r w:rsidRPr="0019416C">
        <w:rPr>
          <w:b/>
          <w:szCs w:val="28"/>
        </w:rPr>
        <w:t>о</w:t>
      </w:r>
      <w:r w:rsidR="00D708C7" w:rsidRPr="0019416C">
        <w:rPr>
          <w:b/>
          <w:szCs w:val="28"/>
        </w:rPr>
        <w:t xml:space="preserve"> ходе реализации мероприятий </w:t>
      </w:r>
      <w:r w:rsidR="00BF0575" w:rsidRPr="0019416C">
        <w:rPr>
          <w:b/>
          <w:szCs w:val="28"/>
        </w:rPr>
        <w:t>государственной про</w:t>
      </w:r>
      <w:r w:rsidR="009F107D" w:rsidRPr="0019416C">
        <w:rPr>
          <w:b/>
          <w:szCs w:val="28"/>
        </w:rPr>
        <w:t>граммы Камчатского края «Информационное обществ</w:t>
      </w:r>
      <w:r w:rsidR="00D708C7" w:rsidRPr="0019416C">
        <w:rPr>
          <w:b/>
          <w:szCs w:val="28"/>
        </w:rPr>
        <w:t>о в Камчатском крае»</w:t>
      </w:r>
      <w:r w:rsidR="0033177D" w:rsidRPr="0019416C">
        <w:rPr>
          <w:b/>
          <w:szCs w:val="28"/>
        </w:rPr>
        <w:t xml:space="preserve"> </w:t>
      </w:r>
      <w:r w:rsidR="0033177D" w:rsidRPr="0019416C">
        <w:rPr>
          <w:b/>
          <w:szCs w:val="28"/>
        </w:rPr>
        <w:br/>
        <w:t>за период с 1 января по 31 декабря 201</w:t>
      </w:r>
      <w:r w:rsidR="00C243E4" w:rsidRPr="0019416C">
        <w:rPr>
          <w:b/>
          <w:szCs w:val="28"/>
        </w:rPr>
        <w:t xml:space="preserve">7 </w:t>
      </w:r>
      <w:r w:rsidR="0033177D" w:rsidRPr="0019416C">
        <w:rPr>
          <w:b/>
          <w:szCs w:val="28"/>
        </w:rPr>
        <w:t>года</w:t>
      </w:r>
    </w:p>
    <w:p w14:paraId="08993E1D" w14:textId="29D7FBA9" w:rsidR="00265189" w:rsidRPr="0019416C" w:rsidRDefault="00265189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Государственная программа Камчатского края «Информационное общество в Камчатском крае» (далее – Программа) утверждена постановлением Правительства Камчатского края от 22.11.2013 № 512-П.</w:t>
      </w:r>
    </w:p>
    <w:p w14:paraId="1838786C" w14:textId="35A5058F" w:rsidR="00ED5032" w:rsidRPr="0019416C" w:rsidRDefault="00ED5032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Ответственным исполнителем Программы является Агентство по информатизации и связи Камчатского края. Участниками Программы, реализующими отдельные мероприятия Программы в 201</w:t>
      </w:r>
      <w:r w:rsidR="00C243E4" w:rsidRPr="0019416C">
        <w:rPr>
          <w:szCs w:val="28"/>
        </w:rPr>
        <w:t>7</w:t>
      </w:r>
      <w:r w:rsidRPr="0019416C">
        <w:rPr>
          <w:szCs w:val="28"/>
        </w:rPr>
        <w:t xml:space="preserve"> году, являлись:</w:t>
      </w:r>
    </w:p>
    <w:p w14:paraId="44521A7C" w14:textId="44CD6499" w:rsidR="00ED5032" w:rsidRPr="0019416C" w:rsidRDefault="00ED5032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Аппарат Губернатора и Правительства Камчатского края;</w:t>
      </w:r>
    </w:p>
    <w:p w14:paraId="4AF44D72" w14:textId="32E5C9D1" w:rsidR="00E47C95" w:rsidRPr="0019416C" w:rsidRDefault="00E47C95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Министерство социального развития и труда Камчатского края;</w:t>
      </w:r>
    </w:p>
    <w:p w14:paraId="69BFF562" w14:textId="77777777" w:rsidR="00EF52C7" w:rsidRPr="0019416C" w:rsidRDefault="00E47C95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Министерство транспорта и дорожного строительства Камчатского края;</w:t>
      </w:r>
    </w:p>
    <w:p w14:paraId="54F02321" w14:textId="04359C0D" w:rsidR="00E47C95" w:rsidRPr="0019416C" w:rsidRDefault="00EF52C7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Министерство экономического развития и торговли Камчатского края</w:t>
      </w:r>
    </w:p>
    <w:p w14:paraId="1B8082C1" w14:textId="77777777" w:rsidR="00E47C95" w:rsidRPr="0019416C" w:rsidRDefault="00E47C95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Агентство записи актов гражданского состояния Камчатского края;</w:t>
      </w:r>
    </w:p>
    <w:p w14:paraId="73693728" w14:textId="6505E0E6" w:rsidR="00EF52C7" w:rsidRPr="0019416C" w:rsidRDefault="00E47C95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Агентство по занятости населения и миграционной политике Камчатского края;</w:t>
      </w:r>
    </w:p>
    <w:p w14:paraId="07E3B0C2" w14:textId="66C19268" w:rsidR="00ED5032" w:rsidRPr="0019416C" w:rsidRDefault="00ED5032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Органы местного самоуправления муниципальных образований в Камчатском крае.</w:t>
      </w:r>
    </w:p>
    <w:p w14:paraId="79F08738" w14:textId="428F7232" w:rsidR="003D6592" w:rsidRPr="0019416C" w:rsidRDefault="003D6592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рамках </w:t>
      </w:r>
      <w:r w:rsidR="000D26F2" w:rsidRPr="0019416C">
        <w:rPr>
          <w:szCs w:val="28"/>
        </w:rPr>
        <w:t>Программы в</w:t>
      </w:r>
      <w:r w:rsidRPr="0019416C">
        <w:rPr>
          <w:szCs w:val="28"/>
        </w:rPr>
        <w:t xml:space="preserve"> 201</w:t>
      </w:r>
      <w:r w:rsidR="00C243E4" w:rsidRPr="0019416C">
        <w:rPr>
          <w:szCs w:val="28"/>
        </w:rPr>
        <w:t>7</w:t>
      </w:r>
      <w:r w:rsidR="005A0E00" w:rsidRPr="0019416C">
        <w:rPr>
          <w:szCs w:val="28"/>
        </w:rPr>
        <w:t xml:space="preserve"> </w:t>
      </w:r>
      <w:r w:rsidRPr="0019416C">
        <w:rPr>
          <w:szCs w:val="28"/>
        </w:rPr>
        <w:t>году предусмотрен</w:t>
      </w:r>
      <w:r w:rsidR="00586D2C" w:rsidRPr="0019416C">
        <w:rPr>
          <w:szCs w:val="28"/>
        </w:rPr>
        <w:t>а</w:t>
      </w:r>
      <w:r w:rsidRPr="0019416C">
        <w:rPr>
          <w:szCs w:val="28"/>
        </w:rPr>
        <w:t xml:space="preserve"> реализация</w:t>
      </w:r>
      <w:r w:rsidR="00CE7554" w:rsidRPr="0019416C">
        <w:rPr>
          <w:szCs w:val="28"/>
        </w:rPr>
        <w:t xml:space="preserve"> </w:t>
      </w:r>
      <w:r w:rsidR="00027E92" w:rsidRPr="0019416C">
        <w:rPr>
          <w:szCs w:val="28"/>
        </w:rPr>
        <w:t>3</w:t>
      </w:r>
      <w:r w:rsidR="00C243E4" w:rsidRPr="0019416C">
        <w:rPr>
          <w:szCs w:val="28"/>
        </w:rPr>
        <w:t>7</w:t>
      </w:r>
      <w:r w:rsidRPr="0019416C">
        <w:rPr>
          <w:szCs w:val="28"/>
        </w:rPr>
        <w:t xml:space="preserve"> мероприяти</w:t>
      </w:r>
      <w:r w:rsidR="00586D2C" w:rsidRPr="0019416C">
        <w:rPr>
          <w:szCs w:val="28"/>
        </w:rPr>
        <w:t>й</w:t>
      </w:r>
      <w:r w:rsidRPr="0019416C">
        <w:rPr>
          <w:szCs w:val="28"/>
        </w:rPr>
        <w:t xml:space="preserve">, </w:t>
      </w:r>
      <w:r w:rsidR="00586D2C" w:rsidRPr="0019416C">
        <w:rPr>
          <w:szCs w:val="28"/>
        </w:rPr>
        <w:t>в том числе по 3</w:t>
      </w:r>
      <w:r w:rsidR="00C243E4" w:rsidRPr="0019416C">
        <w:rPr>
          <w:szCs w:val="28"/>
        </w:rPr>
        <w:t>6</w:t>
      </w:r>
      <w:r w:rsidR="00586D2C" w:rsidRPr="0019416C">
        <w:rPr>
          <w:szCs w:val="28"/>
        </w:rPr>
        <w:t xml:space="preserve"> мероприятиям предусмотрено соответствующее финансирование</w:t>
      </w:r>
      <w:r w:rsidRPr="0019416C">
        <w:rPr>
          <w:szCs w:val="28"/>
        </w:rPr>
        <w:t>.</w:t>
      </w:r>
    </w:p>
    <w:p w14:paraId="5FD17C45" w14:textId="1CCFD6FB" w:rsidR="00ED5032" w:rsidRPr="0019416C" w:rsidRDefault="00BC3977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Планом реализации Программы на 201</w:t>
      </w:r>
      <w:r w:rsidR="00C243E4" w:rsidRPr="0019416C">
        <w:rPr>
          <w:szCs w:val="28"/>
        </w:rPr>
        <w:t>7</w:t>
      </w:r>
      <w:r w:rsidRPr="0019416C">
        <w:rPr>
          <w:szCs w:val="28"/>
        </w:rPr>
        <w:t xml:space="preserve"> год </w:t>
      </w:r>
      <w:r w:rsidR="00C4469A" w:rsidRPr="0019416C">
        <w:rPr>
          <w:szCs w:val="28"/>
        </w:rPr>
        <w:t>(далее – План реализации Программы)</w:t>
      </w:r>
      <w:r w:rsidRPr="0019416C">
        <w:rPr>
          <w:szCs w:val="28"/>
        </w:rPr>
        <w:t xml:space="preserve">, утвержденным распоряжением Правительства Камчатского края </w:t>
      </w:r>
      <w:r w:rsidR="004D418E" w:rsidRPr="0019416C">
        <w:rPr>
          <w:szCs w:val="28"/>
        </w:rPr>
        <w:t xml:space="preserve">от </w:t>
      </w:r>
      <w:r w:rsidR="00C243E4" w:rsidRPr="0019416C">
        <w:rPr>
          <w:szCs w:val="28"/>
        </w:rPr>
        <w:t>13</w:t>
      </w:r>
      <w:r w:rsidR="00E11E49" w:rsidRPr="0019416C">
        <w:rPr>
          <w:szCs w:val="28"/>
        </w:rPr>
        <w:t>.</w:t>
      </w:r>
      <w:r w:rsidR="00E47C95" w:rsidRPr="0019416C">
        <w:rPr>
          <w:szCs w:val="28"/>
        </w:rPr>
        <w:t>12</w:t>
      </w:r>
      <w:r w:rsidR="00E11E49" w:rsidRPr="0019416C">
        <w:rPr>
          <w:szCs w:val="28"/>
        </w:rPr>
        <w:t>.201</w:t>
      </w:r>
      <w:r w:rsidR="00C243E4" w:rsidRPr="0019416C">
        <w:rPr>
          <w:szCs w:val="28"/>
        </w:rPr>
        <w:t>6</w:t>
      </w:r>
      <w:r w:rsidR="004D418E" w:rsidRPr="0019416C">
        <w:rPr>
          <w:szCs w:val="28"/>
        </w:rPr>
        <w:t xml:space="preserve"> № </w:t>
      </w:r>
      <w:r w:rsidR="00C243E4" w:rsidRPr="0019416C">
        <w:rPr>
          <w:szCs w:val="28"/>
        </w:rPr>
        <w:t>614</w:t>
      </w:r>
      <w:r w:rsidR="004D418E" w:rsidRPr="0019416C">
        <w:rPr>
          <w:szCs w:val="28"/>
        </w:rPr>
        <w:t>-РП, пред</w:t>
      </w:r>
      <w:r w:rsidRPr="0019416C">
        <w:rPr>
          <w:szCs w:val="28"/>
        </w:rPr>
        <w:t>усмотрено наступление</w:t>
      </w:r>
      <w:r w:rsidR="00550D33" w:rsidRPr="0019416C">
        <w:rPr>
          <w:szCs w:val="28"/>
        </w:rPr>
        <w:t xml:space="preserve"> </w:t>
      </w:r>
      <w:r w:rsidR="00E11E49" w:rsidRPr="0019416C">
        <w:rPr>
          <w:szCs w:val="28"/>
        </w:rPr>
        <w:t>двенадцати</w:t>
      </w:r>
      <w:r w:rsidR="00550D33" w:rsidRPr="0019416C">
        <w:rPr>
          <w:szCs w:val="28"/>
        </w:rPr>
        <w:t xml:space="preserve"> </w:t>
      </w:r>
      <w:r w:rsidRPr="0019416C">
        <w:rPr>
          <w:szCs w:val="28"/>
        </w:rPr>
        <w:t>контрольных событий</w:t>
      </w:r>
      <w:r w:rsidR="00516C3D" w:rsidRPr="0019416C">
        <w:rPr>
          <w:szCs w:val="28"/>
        </w:rPr>
        <w:t>.</w:t>
      </w:r>
    </w:p>
    <w:p w14:paraId="029951E4" w14:textId="284B8F8D" w:rsidR="00ED5032" w:rsidRPr="0019416C" w:rsidRDefault="00ED5032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Детальный план-график реализации Программы на 201</w:t>
      </w:r>
      <w:r w:rsidR="00C243E4" w:rsidRPr="0019416C">
        <w:rPr>
          <w:szCs w:val="28"/>
        </w:rPr>
        <w:t>7</w:t>
      </w:r>
      <w:r w:rsidRPr="0019416C">
        <w:rPr>
          <w:szCs w:val="28"/>
        </w:rPr>
        <w:t xml:space="preserve"> год утверждён приказом Агентства по информатизации и связи Камчатского края от </w:t>
      </w:r>
      <w:r w:rsidR="00C243E4" w:rsidRPr="0019416C">
        <w:rPr>
          <w:szCs w:val="28"/>
        </w:rPr>
        <w:t>13</w:t>
      </w:r>
      <w:r w:rsidRPr="0019416C">
        <w:rPr>
          <w:szCs w:val="28"/>
        </w:rPr>
        <w:t>.</w:t>
      </w:r>
      <w:r w:rsidR="00C243E4" w:rsidRPr="0019416C">
        <w:rPr>
          <w:szCs w:val="28"/>
        </w:rPr>
        <w:t>01</w:t>
      </w:r>
      <w:r w:rsidRPr="0019416C">
        <w:rPr>
          <w:szCs w:val="28"/>
        </w:rPr>
        <w:t>.201</w:t>
      </w:r>
      <w:r w:rsidR="00C243E4" w:rsidRPr="0019416C">
        <w:rPr>
          <w:szCs w:val="28"/>
        </w:rPr>
        <w:t>7</w:t>
      </w:r>
      <w:r w:rsidRPr="0019416C">
        <w:rPr>
          <w:szCs w:val="28"/>
        </w:rPr>
        <w:t xml:space="preserve"> № </w:t>
      </w:r>
      <w:r w:rsidR="00C243E4" w:rsidRPr="0019416C">
        <w:rPr>
          <w:szCs w:val="28"/>
        </w:rPr>
        <w:t>2</w:t>
      </w:r>
      <w:r w:rsidRPr="0019416C">
        <w:rPr>
          <w:szCs w:val="28"/>
        </w:rPr>
        <w:t>-п (далее – детальный план-график), в течении 201</w:t>
      </w:r>
      <w:r w:rsidR="00C243E4" w:rsidRPr="0019416C">
        <w:rPr>
          <w:szCs w:val="28"/>
        </w:rPr>
        <w:t>7</w:t>
      </w:r>
      <w:r w:rsidRPr="0019416C">
        <w:rPr>
          <w:szCs w:val="28"/>
        </w:rPr>
        <w:t xml:space="preserve"> года в детальный план-график приказами Агентства по информатизации и связи Камчатского края было в</w:t>
      </w:r>
      <w:r w:rsidR="00586D2C" w:rsidRPr="0019416C">
        <w:rPr>
          <w:szCs w:val="28"/>
        </w:rPr>
        <w:t xml:space="preserve">несено </w:t>
      </w:r>
      <w:r w:rsidR="00F0381F" w:rsidRPr="0019416C">
        <w:rPr>
          <w:szCs w:val="28"/>
        </w:rPr>
        <w:t>три</w:t>
      </w:r>
      <w:r w:rsidR="00E47C95" w:rsidRPr="0019416C">
        <w:rPr>
          <w:szCs w:val="28"/>
        </w:rPr>
        <w:t xml:space="preserve"> </w:t>
      </w:r>
      <w:r w:rsidR="00586D2C" w:rsidRPr="0019416C">
        <w:rPr>
          <w:szCs w:val="28"/>
        </w:rPr>
        <w:t>изменения</w:t>
      </w:r>
      <w:r w:rsidRPr="0019416C">
        <w:rPr>
          <w:szCs w:val="28"/>
        </w:rPr>
        <w:t xml:space="preserve"> в соответствии с изменениями Программы</w:t>
      </w:r>
      <w:r w:rsidR="003D3883" w:rsidRPr="0019416C">
        <w:rPr>
          <w:szCs w:val="28"/>
        </w:rPr>
        <w:t xml:space="preserve"> в отчётном году</w:t>
      </w:r>
      <w:r w:rsidRPr="0019416C">
        <w:rPr>
          <w:szCs w:val="28"/>
        </w:rPr>
        <w:t>.</w:t>
      </w:r>
    </w:p>
    <w:p w14:paraId="1629A4A3" w14:textId="149A1FCD" w:rsidR="00ED5032" w:rsidRPr="0019416C" w:rsidRDefault="00ED5032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Полная информация о ходе реализации Программы, в том числе принятые нормативные и распорядительные акты</w:t>
      </w:r>
      <w:r w:rsidR="00E47C95" w:rsidRPr="0019416C">
        <w:rPr>
          <w:szCs w:val="28"/>
        </w:rPr>
        <w:t>, План реализации Программы, детальный план-график, отчёты</w:t>
      </w:r>
      <w:r w:rsidRPr="0019416C">
        <w:rPr>
          <w:szCs w:val="28"/>
        </w:rPr>
        <w:t>, размеща</w:t>
      </w:r>
      <w:r w:rsidR="00E47C95" w:rsidRPr="0019416C">
        <w:rPr>
          <w:szCs w:val="28"/>
        </w:rPr>
        <w:t>ю</w:t>
      </w:r>
      <w:r w:rsidRPr="0019416C">
        <w:rPr>
          <w:szCs w:val="28"/>
        </w:rPr>
        <w:t>тся на официальном сайте исполнительных органов государственной власти Камчатского края в сети Интернет на странице Агентства по информатизации и связи Камчатского края</w:t>
      </w:r>
      <w:r w:rsidR="00E47C95" w:rsidRPr="0019416C">
        <w:rPr>
          <w:szCs w:val="28"/>
        </w:rPr>
        <w:t xml:space="preserve"> (</w:t>
      </w:r>
      <w:hyperlink r:id="rId8" w:history="1">
        <w:r w:rsidR="00C243E4" w:rsidRPr="0019416C">
          <w:rPr>
            <w:rStyle w:val="aa"/>
            <w:szCs w:val="28"/>
          </w:rPr>
          <w:t>http</w:t>
        </w:r>
        <w:r w:rsidR="00C243E4" w:rsidRPr="0019416C">
          <w:rPr>
            <w:rStyle w:val="aa"/>
            <w:szCs w:val="28"/>
            <w:lang w:val="en-US"/>
          </w:rPr>
          <w:t>s</w:t>
        </w:r>
        <w:r w:rsidR="00C243E4" w:rsidRPr="0019416C">
          <w:rPr>
            <w:rStyle w:val="aa"/>
            <w:szCs w:val="28"/>
          </w:rPr>
          <w:t>://agais.kamgov.ru/gosudarstvennaa-programma-kamcatskogo-kraa-informacionnoe-obsestvo-v-kamcatskom-krae</w:t>
        </w:r>
      </w:hyperlink>
      <w:r w:rsidR="00E47C95" w:rsidRPr="0019416C">
        <w:rPr>
          <w:szCs w:val="28"/>
        </w:rPr>
        <w:t>)</w:t>
      </w:r>
      <w:r w:rsidRPr="0019416C">
        <w:rPr>
          <w:szCs w:val="28"/>
        </w:rPr>
        <w:t>.</w:t>
      </w:r>
    </w:p>
    <w:p w14:paraId="284607EB" w14:textId="7298897E" w:rsidR="0091200C" w:rsidRPr="0019416C" w:rsidRDefault="0091200C" w:rsidP="0019416C">
      <w:pPr>
        <w:pStyle w:val="6"/>
        <w:keepNext w:val="0"/>
        <w:numPr>
          <w:ilvl w:val="0"/>
          <w:numId w:val="1"/>
        </w:numPr>
        <w:spacing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lastRenderedPageBreak/>
        <w:t xml:space="preserve">Конкретные результаты реализации государственной программы, достигнутые за </w:t>
      </w:r>
      <w:proofErr w:type="spellStart"/>
      <w:r w:rsidRPr="0019416C">
        <w:rPr>
          <w:b/>
          <w:sz w:val="28"/>
          <w:szCs w:val="28"/>
        </w:rPr>
        <w:t>отчетный</w:t>
      </w:r>
      <w:proofErr w:type="spellEnd"/>
      <w:r w:rsidRPr="0019416C">
        <w:rPr>
          <w:b/>
          <w:sz w:val="28"/>
          <w:szCs w:val="28"/>
        </w:rPr>
        <w:t xml:space="preserve"> </w:t>
      </w:r>
      <w:r w:rsidR="00FE7BAF">
        <w:rPr>
          <w:b/>
          <w:sz w:val="28"/>
          <w:szCs w:val="28"/>
        </w:rPr>
        <w:t>период</w:t>
      </w:r>
    </w:p>
    <w:p w14:paraId="0DE69D15" w14:textId="4013D532" w:rsidR="006E2BD9" w:rsidRPr="0019416C" w:rsidRDefault="008D0E9B" w:rsidP="0019416C">
      <w:pPr>
        <w:pStyle w:val="6"/>
        <w:keepNext w:val="0"/>
        <w:numPr>
          <w:ilvl w:val="1"/>
          <w:numId w:val="1"/>
        </w:numPr>
        <w:spacing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 xml:space="preserve">Основные </w:t>
      </w:r>
      <w:r w:rsidR="006E2BD9" w:rsidRPr="0019416C">
        <w:rPr>
          <w:b/>
          <w:sz w:val="28"/>
          <w:szCs w:val="28"/>
        </w:rPr>
        <w:t>результаты, достигнутые в отчетном году, в разрезе подпрограмм и государственной программы в целом</w:t>
      </w:r>
    </w:p>
    <w:p w14:paraId="62B31F06" w14:textId="77777777" w:rsidR="008C56D6" w:rsidRPr="0019416C" w:rsidRDefault="008C56D6" w:rsidP="0019416C">
      <w:pPr>
        <w:spacing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t>Последнее десятилетие характерно интенсивными темпами развития информационных технологий, информационного общества, открытости, доступности и значимости информации. Камчатский край динамично развивается в этом направлении в соответствии с общероссийской и общемировой тенденциями.</w:t>
      </w:r>
    </w:p>
    <w:p w14:paraId="0CBA2351" w14:textId="2C1A212B" w:rsidR="008C56D6" w:rsidRPr="0019416C" w:rsidRDefault="008C56D6" w:rsidP="0019416C">
      <w:pPr>
        <w:spacing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t>Подавляющее большинство жителей Камчатского края в повседневной жизни используют сеть интернет, сотовую связь, цифровое телевидение и другие технические и технологические результаты научно-технического прогресса, ставшие обыденными и нео</w:t>
      </w:r>
      <w:r w:rsidR="004303C4" w:rsidRPr="0019416C">
        <w:rPr>
          <w:szCs w:val="28"/>
        </w:rPr>
        <w:t>т</w:t>
      </w:r>
      <w:r w:rsidRPr="0019416C">
        <w:rPr>
          <w:szCs w:val="28"/>
        </w:rPr>
        <w:t>ъемлемыми благами совреме</w:t>
      </w:r>
      <w:r w:rsidR="00F0381F" w:rsidRPr="0019416C">
        <w:rPr>
          <w:szCs w:val="28"/>
        </w:rPr>
        <w:t>нного информационного общества.</w:t>
      </w:r>
    </w:p>
    <w:p w14:paraId="75F27C0E" w14:textId="5BE990BF" w:rsidR="008C56D6" w:rsidRPr="0019416C" w:rsidRDefault="008C56D6" w:rsidP="0019416C">
      <w:pPr>
        <w:spacing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t>В Камчатском крае функции по реализации региональной политики, по нормативному правовому регулированию, по контролю, по предоставлению государственных услуг, а также иные правоприменительные функции в сфере информатизации и связи Камчатского края выполняет Агентство по информатизации и связи Камчатского края (далее – Агентство).</w:t>
      </w:r>
    </w:p>
    <w:p w14:paraId="0DB6C570" w14:textId="54353AE4" w:rsidR="008C56D6" w:rsidRPr="0019416C" w:rsidRDefault="008C56D6" w:rsidP="0019416C">
      <w:pPr>
        <w:spacing w:line="264" w:lineRule="auto"/>
        <w:ind w:firstLine="709"/>
        <w:jc w:val="both"/>
        <w:rPr>
          <w:rFonts w:eastAsia="MS Mincho"/>
          <w:szCs w:val="28"/>
        </w:rPr>
      </w:pPr>
      <w:r w:rsidRPr="0019416C">
        <w:rPr>
          <w:rFonts w:eastAsia="MS Mincho"/>
          <w:szCs w:val="28"/>
        </w:rPr>
        <w:t xml:space="preserve">Основным документом стратегического планирования и программирования по реализации региональной политики в сфере информатизации и связи Камчатского края является государственная программа Камчатского края «Информационное общество в Камчатском крае». </w:t>
      </w:r>
      <w:r w:rsidR="001C0509" w:rsidRPr="0019416C">
        <w:rPr>
          <w:rFonts w:eastAsia="MS Mincho"/>
          <w:szCs w:val="28"/>
        </w:rPr>
        <w:t>Э</w:t>
      </w:r>
      <w:r w:rsidRPr="0019416C">
        <w:rPr>
          <w:rFonts w:eastAsia="MS Mincho"/>
          <w:szCs w:val="28"/>
        </w:rPr>
        <w:t>ф</w:t>
      </w:r>
      <w:r w:rsidR="001C0509" w:rsidRPr="0019416C">
        <w:rPr>
          <w:rFonts w:eastAsia="MS Mincho"/>
          <w:szCs w:val="28"/>
        </w:rPr>
        <w:t>ф</w:t>
      </w:r>
      <w:r w:rsidRPr="0019416C">
        <w:rPr>
          <w:rFonts w:eastAsia="MS Mincho"/>
          <w:szCs w:val="28"/>
        </w:rPr>
        <w:t xml:space="preserve">ективность реализации Программы в 2017 году составляет </w:t>
      </w:r>
      <w:r w:rsidR="001C0509" w:rsidRPr="0019416C">
        <w:rPr>
          <w:rFonts w:eastAsia="MS Mincho"/>
          <w:szCs w:val="28"/>
        </w:rPr>
        <w:t>99,4</w:t>
      </w:r>
      <w:r w:rsidRPr="0019416C">
        <w:rPr>
          <w:rFonts w:eastAsia="MS Mincho"/>
          <w:szCs w:val="28"/>
        </w:rPr>
        <w:t xml:space="preserve">%, что соответствует </w:t>
      </w:r>
      <w:r w:rsidR="001C0509" w:rsidRPr="0019416C">
        <w:rPr>
          <w:rFonts w:eastAsia="MS Mincho"/>
          <w:szCs w:val="28"/>
        </w:rPr>
        <w:t>высокой оценке эффективности.</w:t>
      </w:r>
    </w:p>
    <w:p w14:paraId="61FEAB0D" w14:textId="2059216D" w:rsidR="006E2BD9" w:rsidRPr="0019416C" w:rsidRDefault="006E2BD9" w:rsidP="0019416C">
      <w:pPr>
        <w:spacing w:before="120" w:line="264" w:lineRule="auto"/>
        <w:ind w:firstLine="709"/>
        <w:jc w:val="both"/>
        <w:textAlignment w:val="center"/>
        <w:rPr>
          <w:b/>
          <w:szCs w:val="28"/>
        </w:rPr>
      </w:pPr>
      <w:r w:rsidRPr="0019416C">
        <w:rPr>
          <w:b/>
          <w:szCs w:val="28"/>
        </w:rPr>
        <w:t>Подпрограмма 1 «Электронное правительство в Камчатском крае»</w:t>
      </w:r>
    </w:p>
    <w:p w14:paraId="0D80DE16" w14:textId="2AD1C53F" w:rsidR="008C56D6" w:rsidRPr="0019416C" w:rsidRDefault="008C56D6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соответствии с пунктом «в» Указа Президента РФ от 7 мая 2012 году </w:t>
      </w:r>
      <w:r w:rsidRPr="0019416C">
        <w:rPr>
          <w:szCs w:val="28"/>
        </w:rPr>
        <w:br/>
        <w:t>№ 601 «Об основных направлениях совершенствования системы государственного управления» установлен показатель «доля граждан, использующих механизм получения государственных и муниципальных услуг в электронной форме, к 2018 году – не менее 70%» (далее – показатель). Плановое значени</w:t>
      </w:r>
      <w:r w:rsidR="00F0381F" w:rsidRPr="0019416C">
        <w:rPr>
          <w:szCs w:val="28"/>
        </w:rPr>
        <w:t>е показателя на 2017 год – 60%.</w:t>
      </w:r>
    </w:p>
    <w:p w14:paraId="34247457" w14:textId="30FDD255" w:rsidR="008C56D6" w:rsidRPr="0019416C" w:rsidRDefault="008C56D6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Оценка показателя включена в федеральный план статистических работ (Распоряжение Правительства РФ от 06.05.2008 № 671, пункт 2.6.51.), проводится ежегодно Росстатом России, официальная статистика публикуется не позднее 31 март</w:t>
      </w:r>
      <w:r w:rsidR="00435C9D" w:rsidRPr="0019416C">
        <w:rPr>
          <w:szCs w:val="28"/>
        </w:rPr>
        <w:t>а года, следующего за отчётным. Достижение показателя в Камчатском крае по итогам 2017 года составляет 54,3%.</w:t>
      </w:r>
    </w:p>
    <w:p w14:paraId="21A1C41A" w14:textId="53B33444" w:rsidR="00E87FE5" w:rsidRPr="0019416C" w:rsidRDefault="00E87FE5" w:rsidP="0019416C">
      <w:pPr>
        <w:pStyle w:val="afa"/>
        <w:keepNext/>
        <w:spacing w:before="240" w:after="120" w:line="264" w:lineRule="auto"/>
        <w:jc w:val="center"/>
        <w:rPr>
          <w:i w:val="0"/>
          <w:color w:val="auto"/>
          <w:sz w:val="28"/>
          <w:szCs w:val="28"/>
        </w:rPr>
      </w:pPr>
      <w:r w:rsidRPr="0019416C">
        <w:rPr>
          <w:i w:val="0"/>
          <w:color w:val="auto"/>
          <w:sz w:val="28"/>
          <w:szCs w:val="28"/>
        </w:rPr>
        <w:lastRenderedPageBreak/>
        <w:t>Плановое и фактическое достижение Показателя в Камчатском крае</w:t>
      </w:r>
      <w:r w:rsidRPr="0019416C">
        <w:rPr>
          <w:i w:val="0"/>
          <w:color w:val="auto"/>
          <w:sz w:val="28"/>
          <w:szCs w:val="28"/>
        </w:rPr>
        <w:br/>
        <w:t>на 2014-2018 годы</w:t>
      </w:r>
    </w:p>
    <w:p w14:paraId="758FFF93" w14:textId="77777777" w:rsidR="008C56D6" w:rsidRPr="0019416C" w:rsidRDefault="008C56D6" w:rsidP="0019416C">
      <w:pPr>
        <w:spacing w:line="264" w:lineRule="auto"/>
        <w:jc w:val="both"/>
        <w:rPr>
          <w:szCs w:val="28"/>
          <w:highlight w:val="green"/>
        </w:rPr>
      </w:pPr>
      <w:r w:rsidRPr="0019416C">
        <w:rPr>
          <w:noProof/>
          <w:szCs w:val="28"/>
          <w:highlight w:val="green"/>
        </w:rPr>
        <w:drawing>
          <wp:inline distT="0" distB="0" distL="0" distR="0" wp14:anchorId="2AE90EA4" wp14:editId="1B8D461C">
            <wp:extent cx="6067425" cy="2961564"/>
            <wp:effectExtent l="0" t="0" r="9525" b="1079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069620F1" w14:textId="77777777" w:rsidR="008C56D6" w:rsidRPr="0019416C" w:rsidRDefault="008C56D6" w:rsidP="0019416C">
      <w:pPr>
        <w:spacing w:before="12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Основной составляющей частью показателя является значение доли жителей Камчатского края, зарегистрированных в единой системе идентификации и аутентификации Российской Федерации (далее – показатель ЕСИА), по состоянию на 31.12.2017 года значение показателя ЕСИА составило 55,4%, что в общем рейтинге субъектов РФ является 36 результатом и 7 по ДФО. За год прирост показателя ЕСИА составил 20,2%.</w:t>
      </w:r>
    </w:p>
    <w:p w14:paraId="568FBCD3" w14:textId="363F1A92" w:rsidR="007C40C5" w:rsidRPr="0019416C" w:rsidRDefault="007C40C5" w:rsidP="0019416C">
      <w:pPr>
        <w:spacing w:before="240" w:after="120" w:line="264" w:lineRule="auto"/>
        <w:jc w:val="center"/>
        <w:rPr>
          <w:szCs w:val="28"/>
        </w:rPr>
      </w:pPr>
      <w:r w:rsidRPr="0019416C">
        <w:rPr>
          <w:szCs w:val="28"/>
        </w:rPr>
        <w:t>Динамика регистрации жителей Камчатского края в ЕСИА в 2017 году</w:t>
      </w:r>
    </w:p>
    <w:p w14:paraId="792C766B" w14:textId="43F604CB" w:rsidR="008C56D6" w:rsidRPr="0019416C" w:rsidRDefault="0019416C" w:rsidP="0019416C">
      <w:pPr>
        <w:spacing w:line="264" w:lineRule="auto"/>
        <w:jc w:val="both"/>
        <w:rPr>
          <w:szCs w:val="28"/>
          <w:lang w:val="en-US"/>
        </w:rPr>
      </w:pPr>
      <w:r w:rsidRPr="0019416C">
        <w:rPr>
          <w:noProof/>
          <w:szCs w:val="28"/>
          <w:highlight w:val="gree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0541C8" wp14:editId="0DD1A12B">
                <wp:simplePos x="0" y="0"/>
                <wp:positionH relativeFrom="column">
                  <wp:posOffset>1984060</wp:posOffset>
                </wp:positionH>
                <wp:positionV relativeFrom="paragraph">
                  <wp:posOffset>2398613</wp:posOffset>
                </wp:positionV>
                <wp:extent cx="1059316" cy="512094"/>
                <wp:effectExtent l="0" t="0" r="26670" b="21590"/>
                <wp:wrapNone/>
                <wp:docPr id="29" name="Скругленный 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9316" cy="512094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F621A6" w14:textId="77777777" w:rsidR="008C56D6" w:rsidRPr="00DD5EEC" w:rsidRDefault="008C56D6" w:rsidP="008C56D6">
                            <w:pPr>
                              <w:pStyle w:val="afc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DD5EEC">
                              <w:rPr>
                                <w:b/>
                                <w:bCs/>
                                <w:color w:val="808080" w:themeColor="background1" w:themeShade="80"/>
                                <w:kern w:val="24"/>
                                <w:sz w:val="20"/>
                                <w:szCs w:val="20"/>
                              </w:rPr>
                              <w:t>Прирост</w:t>
                            </w:r>
                          </w:p>
                          <w:p w14:paraId="0E75B6D9" w14:textId="77777777" w:rsidR="008C56D6" w:rsidRPr="00DD5EEC" w:rsidRDefault="008C56D6" w:rsidP="008C56D6">
                            <w:pPr>
                              <w:pStyle w:val="afc"/>
                              <w:spacing w:before="0" w:beforeAutospacing="0" w:after="0" w:afterAutospacing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DD5EEC">
                              <w:rPr>
                                <w:b/>
                                <w:bCs/>
                                <w:color w:val="C00000"/>
                                <w:kern w:val="24"/>
                                <w:sz w:val="20"/>
                                <w:szCs w:val="20"/>
                              </w:rPr>
                              <w:t>20,2%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0541C8" id="Скругленный прямоугольник 28" o:spid="_x0000_s1026" style="position:absolute;left:0;text-align:left;margin-left:156.25pt;margin-top:188.85pt;width:83.4pt;height:40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" fillcolor="white [3212]" strokecolor="#7f7f7f [1612]" strokeweight=".5pt">
                <v:stroke joinstyle="miter"/>
                <v:textbox>
                  <w:txbxContent>
                    <w:p w14:paraId="45F621A6" w14:textId="77777777" w:rsidR="008C56D6" w:rsidRPr="00DD5EEC" w:rsidRDefault="008C56D6" w:rsidP="008C56D6">
                      <w:pPr>
                        <w:pStyle w:val="afc"/>
                        <w:spacing w:before="0" w:beforeAutospacing="0" w:after="0" w:afterAutospacing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DD5EEC">
                        <w:rPr>
                          <w:b/>
                          <w:bCs/>
                          <w:color w:val="808080" w:themeColor="background1" w:themeShade="80"/>
                          <w:kern w:val="24"/>
                          <w:sz w:val="20"/>
                          <w:szCs w:val="20"/>
                        </w:rPr>
                        <w:t>Прирост</w:t>
                      </w:r>
                    </w:p>
                    <w:p w14:paraId="0E75B6D9" w14:textId="77777777" w:rsidR="008C56D6" w:rsidRPr="00DD5EEC" w:rsidRDefault="008C56D6" w:rsidP="008C56D6">
                      <w:pPr>
                        <w:pStyle w:val="afc"/>
                        <w:spacing w:before="0" w:beforeAutospacing="0" w:after="0" w:afterAutospacing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DD5EEC">
                        <w:rPr>
                          <w:b/>
                          <w:bCs/>
                          <w:color w:val="C00000"/>
                          <w:kern w:val="24"/>
                          <w:sz w:val="20"/>
                          <w:szCs w:val="20"/>
                        </w:rPr>
                        <w:t>20,2%</w:t>
                      </w:r>
                    </w:p>
                  </w:txbxContent>
                </v:textbox>
              </v:roundrect>
            </w:pict>
          </mc:Fallback>
        </mc:AlternateContent>
      </w:r>
      <w:r w:rsidR="00BA76B2" w:rsidRPr="0019416C">
        <w:rPr>
          <w:noProof/>
          <w:szCs w:val="28"/>
          <w:highlight w:val="gree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4A8910" wp14:editId="546D841A">
                <wp:simplePos x="0" y="0"/>
                <wp:positionH relativeFrom="column">
                  <wp:posOffset>365760</wp:posOffset>
                </wp:positionH>
                <wp:positionV relativeFrom="paragraph">
                  <wp:posOffset>2965450</wp:posOffset>
                </wp:positionV>
                <wp:extent cx="2679065" cy="453390"/>
                <wp:effectExtent l="0" t="0" r="6985" b="0"/>
                <wp:wrapNone/>
                <wp:docPr id="19" name="Выноска со стрелкой вниз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9065" cy="453390"/>
                        </a:xfrm>
                        <a:prstGeom prst="downArrowCallout">
                          <a:avLst>
                            <a:gd name="adj1" fmla="val 0"/>
                            <a:gd name="adj2" fmla="val 0"/>
                            <a:gd name="adj3" fmla="val 25000"/>
                            <a:gd name="adj4" fmla="val 64977"/>
                          </a:avLst>
                        </a:prstGeom>
                        <a:solidFill>
                          <a:schemeClr val="bg1">
                            <a:lumMod val="50000"/>
                            <a:alpha val="2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F9025D" w14:textId="77777777" w:rsidR="008C56D6" w:rsidRPr="00F25C9B" w:rsidRDefault="008C56D6" w:rsidP="008C56D6">
                            <w:pPr>
                              <w:jc w:val="center"/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25C9B">
                              <w:rPr>
                                <w:color w:val="808080" w:themeColor="background1" w:themeShade="80"/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ФАКТ за 2017 год </w:t>
                            </w:r>
                            <w:r w:rsidRPr="00F25C9B">
                              <w:rPr>
                                <w:noProof/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1FBB596E" wp14:editId="7162A2A1">
                                  <wp:extent cx="2755900" cy="293261"/>
                                  <wp:effectExtent l="0" t="0" r="0" b="0"/>
                                  <wp:docPr id="49" name="Рисунок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55900" cy="293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4A8910"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8" o:spid="_x0000_s1027" type="#_x0000_t80" style="position:absolute;left:0;text-align:left;margin-left:28.8pt;margin-top:233.5pt;width:210.95pt;height:3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" adj="14035,10800,16200,10800" fillcolor="#7f7f7f [1612]" stroked="f" strokeweight="1pt">
                <v:fill opacity="13107f"/>
                <v:textbox>
                  <w:txbxContent>
                    <w:p w14:paraId="3CF9025D" w14:textId="77777777" w:rsidR="008C56D6" w:rsidRPr="00F25C9B" w:rsidRDefault="008C56D6" w:rsidP="008C56D6">
                      <w:pPr>
                        <w:jc w:val="center"/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F25C9B">
                        <w:rPr>
                          <w:color w:val="808080" w:themeColor="background1" w:themeShade="80"/>
                          <w14:textOutline w14:w="9525" w14:cap="rnd" w14:cmpd="sng" w14:algn="ctr">
                            <w14:solidFill>
                              <w14:schemeClr w14:val="bg1">
                                <w14:lumMod w14:val="5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ФАКТ за 2017 год </w:t>
                      </w:r>
                      <w:r w:rsidRPr="00F25C9B">
                        <w:rPr>
                          <w:noProof/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1FBB596E" wp14:editId="7162A2A1">
                            <wp:extent cx="2755900" cy="293261"/>
                            <wp:effectExtent l="0" t="0" r="0" b="0"/>
                            <wp:docPr id="49" name="Рисунок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55900" cy="293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A76B2" w:rsidRPr="0019416C">
        <w:rPr>
          <w:noProof/>
          <w:szCs w:val="28"/>
          <w:highlight w:val="gree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39B6F6" wp14:editId="5022B504">
                <wp:simplePos x="0" y="0"/>
                <wp:positionH relativeFrom="column">
                  <wp:posOffset>3044825</wp:posOffset>
                </wp:positionH>
                <wp:positionV relativeFrom="paragraph">
                  <wp:posOffset>2965450</wp:posOffset>
                </wp:positionV>
                <wp:extent cx="2964180" cy="453390"/>
                <wp:effectExtent l="0" t="0" r="7620" b="0"/>
                <wp:wrapNone/>
                <wp:docPr id="20" name="Выноска со стрелкой вниз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4180" cy="453390"/>
                        </a:xfrm>
                        <a:prstGeom prst="downArrowCallout">
                          <a:avLst>
                            <a:gd name="adj1" fmla="val 7976"/>
                            <a:gd name="adj2" fmla="val 0"/>
                            <a:gd name="adj3" fmla="val 25000"/>
                            <a:gd name="adj4" fmla="val 64977"/>
                          </a:avLst>
                        </a:prstGeom>
                        <a:solidFill>
                          <a:srgbClr val="0070C0">
                            <a:alpha val="2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05FA3D" w14:textId="77777777" w:rsidR="008C56D6" w:rsidRPr="00F25C9B" w:rsidRDefault="008C56D6" w:rsidP="008C56D6">
                            <w:pPr>
                              <w:jc w:val="center"/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25C9B"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ПЛАН на 201</w:t>
                            </w:r>
                            <w:r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8</w:t>
                            </w:r>
                            <w:r w:rsidRPr="00F25C9B"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год </w:t>
                            </w:r>
                            <w:r w:rsidRPr="00F25C9B">
                              <w:rPr>
                                <w:noProof/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1E067373" wp14:editId="7887D199">
                                  <wp:extent cx="2755900" cy="293261"/>
                                  <wp:effectExtent l="0" t="0" r="0" b="0"/>
                                  <wp:docPr id="50" name="Рисунок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55900" cy="293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39B6F6" id="_x0000_s1028" type="#_x0000_t80" style="position:absolute;left:0;text-align:left;margin-left:239.75pt;margin-top:233.5pt;width:233.4pt;height:35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" adj="14035,10800,16200,10668" fillcolor="#0070c0" stroked="f" strokeweight="1pt">
                <v:fill opacity="13107f"/>
                <v:textbox>
                  <w:txbxContent>
                    <w:p w14:paraId="7005FA3D" w14:textId="77777777" w:rsidR="008C56D6" w:rsidRPr="00F25C9B" w:rsidRDefault="008C56D6" w:rsidP="008C56D6">
                      <w:pPr>
                        <w:jc w:val="center"/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F25C9B"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ПЛАН на 201</w:t>
                      </w:r>
                      <w:r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8</w:t>
                      </w:r>
                      <w:r w:rsidRPr="00F25C9B"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 год </w:t>
                      </w:r>
                      <w:r w:rsidRPr="00F25C9B">
                        <w:rPr>
                          <w:noProof/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1E067373" wp14:editId="7887D199">
                            <wp:extent cx="2755900" cy="293261"/>
                            <wp:effectExtent l="0" t="0" r="0" b="0"/>
                            <wp:docPr id="50" name="Рисунок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55900" cy="293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C56D6" w:rsidRPr="0019416C">
        <w:rPr>
          <w:noProof/>
          <w:szCs w:val="28"/>
        </w:rPr>
        <w:drawing>
          <wp:inline distT="0" distB="0" distL="0" distR="0" wp14:anchorId="19D3E5BD" wp14:editId="35D5E2A4">
            <wp:extent cx="6120765" cy="3466531"/>
            <wp:effectExtent l="0" t="0" r="13335" b="635"/>
            <wp:docPr id="15" name="Диаграмма 15" title="12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59C14438" w14:textId="59C2D2D1" w:rsidR="00E87FE5" w:rsidRPr="0019416C" w:rsidRDefault="00E87FE5" w:rsidP="0019416C">
      <w:pPr>
        <w:pStyle w:val="afa"/>
        <w:keepNext/>
        <w:spacing w:after="120" w:line="264" w:lineRule="auto"/>
        <w:jc w:val="center"/>
        <w:rPr>
          <w:i w:val="0"/>
          <w:sz w:val="28"/>
          <w:szCs w:val="28"/>
        </w:rPr>
      </w:pPr>
      <w:r w:rsidRPr="0019416C">
        <w:rPr>
          <w:i w:val="0"/>
          <w:color w:val="auto"/>
          <w:sz w:val="28"/>
          <w:szCs w:val="28"/>
        </w:rPr>
        <w:lastRenderedPageBreak/>
        <w:t>Рейтинг субъектов Российской Федерации по доле граждан, зарегистрированных в ЕСИА на 31 декабря 2017 года</w:t>
      </w:r>
    </w:p>
    <w:p w14:paraId="546FE365" w14:textId="77777777" w:rsidR="008C56D6" w:rsidRPr="0019416C" w:rsidRDefault="008C56D6" w:rsidP="0019416C">
      <w:pPr>
        <w:spacing w:line="264" w:lineRule="auto"/>
        <w:jc w:val="both"/>
        <w:rPr>
          <w:szCs w:val="28"/>
        </w:rPr>
      </w:pPr>
      <w:r w:rsidRPr="0019416C">
        <w:rPr>
          <w:noProof/>
          <w:szCs w:val="28"/>
        </w:rPr>
        <w:drawing>
          <wp:inline distT="0" distB="0" distL="0" distR="0" wp14:anchorId="25216ACC" wp14:editId="0E0AEAF4">
            <wp:extent cx="6120765" cy="3084703"/>
            <wp:effectExtent l="19050" t="19050" r="13335" b="209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0847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400ABE" w14:textId="77777777" w:rsidR="008C56D6" w:rsidRPr="0019416C" w:rsidRDefault="008C56D6" w:rsidP="0019416C">
      <w:pPr>
        <w:spacing w:before="12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Камчатском крае открыт и работает 71 центр обслуживания граждан в ЕСИА, в которых жителям Камчатского края оказываются услуги по регистрации, подтверждению личности и восстановлению доступа к учётным записям. Сеть центров обслуживания граждан в ЕСИА охватывает всю территорию Камчатского края. За 2017 год центрами обслуживания выполнено 25 441 регистраций и подтверждения личности жителей Камчатского края.</w:t>
      </w:r>
    </w:p>
    <w:p w14:paraId="16B7C8D4" w14:textId="15952CF5" w:rsidR="008C56D6" w:rsidRPr="0019416C" w:rsidRDefault="008C56D6" w:rsidP="0019416C">
      <w:pPr>
        <w:pStyle w:val="af6"/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Решением Правительственной Подкомиссии по использованию информационных технологий при предоставлении государственных и муниципальных услуг от 31 марта 2017 года Камчатский край вошёл в число субъектов РФ, для которых допускается участие в проекте по совместному развитию </w:t>
      </w:r>
      <w:r w:rsidR="002B7BA5" w:rsidRPr="0019416C">
        <w:rPr>
          <w:szCs w:val="28"/>
        </w:rPr>
        <w:t xml:space="preserve">Единого портала государственных услуг (далее – </w:t>
      </w:r>
      <w:r w:rsidRPr="0019416C">
        <w:rPr>
          <w:szCs w:val="28"/>
        </w:rPr>
        <w:t>ЕПГУ</w:t>
      </w:r>
      <w:r w:rsidR="002B7BA5" w:rsidRPr="0019416C">
        <w:rPr>
          <w:szCs w:val="28"/>
        </w:rPr>
        <w:t>)</w:t>
      </w:r>
      <w:r w:rsidRPr="0019416C">
        <w:rPr>
          <w:szCs w:val="28"/>
        </w:rPr>
        <w:t xml:space="preserve"> и </w:t>
      </w:r>
      <w:r w:rsidR="00295918" w:rsidRPr="0019416C">
        <w:rPr>
          <w:szCs w:val="28"/>
        </w:rPr>
        <w:t>Регионального портала государственных услуг К</w:t>
      </w:r>
      <w:r w:rsidRPr="0019416C">
        <w:rPr>
          <w:szCs w:val="28"/>
        </w:rPr>
        <w:t>амчатского края</w:t>
      </w:r>
      <w:r w:rsidR="00295918" w:rsidRPr="0019416C">
        <w:rPr>
          <w:szCs w:val="28"/>
        </w:rPr>
        <w:t xml:space="preserve"> (далее – </w:t>
      </w:r>
      <w:proofErr w:type="spellStart"/>
      <w:r w:rsidR="00295918" w:rsidRPr="0019416C">
        <w:rPr>
          <w:szCs w:val="28"/>
        </w:rPr>
        <w:t>РПГУ</w:t>
      </w:r>
      <w:proofErr w:type="spellEnd"/>
      <w:r w:rsidR="00295918" w:rsidRPr="0019416C">
        <w:rPr>
          <w:szCs w:val="28"/>
        </w:rPr>
        <w:t>)</w:t>
      </w:r>
      <w:r w:rsidRPr="0019416C">
        <w:rPr>
          <w:szCs w:val="28"/>
        </w:rPr>
        <w:t>.</w:t>
      </w:r>
    </w:p>
    <w:p w14:paraId="510593B4" w14:textId="07FB2BE9" w:rsidR="008C56D6" w:rsidRPr="0019416C" w:rsidRDefault="00BA76B2" w:rsidP="0019416C">
      <w:pPr>
        <w:pStyle w:val="af6"/>
        <w:spacing w:line="264" w:lineRule="auto"/>
        <w:ind w:left="0" w:firstLine="709"/>
        <w:jc w:val="both"/>
        <w:rPr>
          <w:szCs w:val="28"/>
        </w:rPr>
      </w:pPr>
      <w:r w:rsidRPr="0019416C">
        <w:rPr>
          <w:noProof/>
          <w:szCs w:val="28"/>
        </w:rPr>
        <w:drawing>
          <wp:anchor distT="0" distB="0" distL="114300" distR="114300" simplePos="0" relativeHeight="251664384" behindDoc="0" locked="0" layoutInCell="1" allowOverlap="0" wp14:anchorId="759C2D7E" wp14:editId="1FF6E3F1">
            <wp:simplePos x="0" y="0"/>
            <wp:positionH relativeFrom="column">
              <wp:posOffset>-15875</wp:posOffset>
            </wp:positionH>
            <wp:positionV relativeFrom="page">
              <wp:posOffset>7465060</wp:posOffset>
            </wp:positionV>
            <wp:extent cx="3491230" cy="2374265"/>
            <wp:effectExtent l="19050" t="19050" r="13970" b="26035"/>
            <wp:wrapSquare wrapText="bothSides"/>
            <wp:docPr id="27" name="Рисунок 27" descr="D:\Мои документы\Рабочий стол\(цвет) Рождение _горизонт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Рабочий стол\(цвет) Рождение _горизонт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3742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56D6" w:rsidRPr="0019416C">
        <w:rPr>
          <w:szCs w:val="28"/>
        </w:rPr>
        <w:t xml:space="preserve">Сейчас на ЕПГУ помимо федеральных услуг и сервисов также представлены отдельные приоритетные региональные услуги: услуги ЗАГС, запись в детские сады, запись к врачу. С июня 2017 года Камчатский край подключился к обновлённому концентратору услуг ЗАГС на ЕПГУ. Жителям Камчатского края стала доступна </w:t>
      </w:r>
      <w:r w:rsidR="008C56D6" w:rsidRPr="0019416C">
        <w:rPr>
          <w:szCs w:val="28"/>
        </w:rPr>
        <w:lastRenderedPageBreak/>
        <w:t>возможность подачи заявления по 5-ти услугам ЗАГС в электронной форме, в том числе по самым востребованным и популярным услугам «Регистрация брака» и «Регистрация рождения ребенка». Перевод услуг в электронную форму позволил решить проблему очередей в отделах ЗАГС, ранее особенно актуальной для Петропавловск-Камчатского городского округа. Так, например, в случае обращения за услугой «Регистрация рождения ребенка» в электронной форме заявитель после заполнения заявления выбирает удобное время и дату личного обращения для получения свидетельства о рождении, приходит в выбранное время и сразу, без ожидания и очередей, получает р</w:t>
      </w:r>
      <w:r w:rsidRPr="0019416C">
        <w:rPr>
          <w:szCs w:val="28"/>
        </w:rPr>
        <w:t>езультат предоставления услуги.</w:t>
      </w:r>
    </w:p>
    <w:p w14:paraId="4AF1ADA8" w14:textId="77777777" w:rsidR="008C56D6" w:rsidRPr="0019416C" w:rsidRDefault="008C56D6" w:rsidP="0019416C">
      <w:pPr>
        <w:pStyle w:val="af6"/>
        <w:spacing w:before="120" w:line="264" w:lineRule="auto"/>
        <w:ind w:left="0" w:firstLine="709"/>
        <w:jc w:val="both"/>
        <w:rPr>
          <w:szCs w:val="28"/>
        </w:rPr>
      </w:pPr>
      <w:r w:rsidRPr="0019416C">
        <w:rPr>
          <w:noProof/>
          <w:szCs w:val="28"/>
        </w:rPr>
        <w:drawing>
          <wp:anchor distT="0" distB="0" distL="114300" distR="114300" simplePos="0" relativeHeight="251663360" behindDoc="0" locked="0" layoutInCell="1" allowOverlap="1" wp14:anchorId="681105A2" wp14:editId="7FC7F82A">
            <wp:simplePos x="0" y="0"/>
            <wp:positionH relativeFrom="column">
              <wp:posOffset>2865755</wp:posOffset>
            </wp:positionH>
            <wp:positionV relativeFrom="paragraph">
              <wp:posOffset>169545</wp:posOffset>
            </wp:positionV>
            <wp:extent cx="3255010" cy="1951355"/>
            <wp:effectExtent l="19050" t="19050" r="21590" b="10795"/>
            <wp:wrapSquare wrapText="bothSides"/>
            <wp:docPr id="26" name="Рисунок 26" descr="Y:\Anton\210-ФЗ\популяризация услуг\новости\2017_08_11_ЗАГС_регистрация брака\3f67f73eaec6b017b0e3006c2d554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Anton\210-ФЗ\популяризация услуг\новости\2017_08_11_ЗАГС_регистрация брака\3f67f73eaec6b017b0e3006c2d5542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1951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416C">
        <w:rPr>
          <w:szCs w:val="28"/>
        </w:rPr>
        <w:t xml:space="preserve">В случае подачи заявления на регистрацию брака действует возможность оплаты государственной пошлины с 30% скидкой, будущим семейным парам предоставляется возможность выбрать удобную дату и время торжественной регистрации из расширенного списка доступного времени, и остаётся только прийти на торжественную церемонию. Перевод услуг ЗАГС в электронную форму отличный и успешный пример процессной оптимизации. </w:t>
      </w:r>
    </w:p>
    <w:p w14:paraId="734E0BD6" w14:textId="77777777" w:rsidR="008C56D6" w:rsidRPr="0019416C" w:rsidRDefault="008C56D6" w:rsidP="0019416C">
      <w:pPr>
        <w:pStyle w:val="af6"/>
        <w:spacing w:before="120" w:line="264" w:lineRule="auto"/>
        <w:ind w:left="0" w:firstLine="709"/>
        <w:jc w:val="both"/>
        <w:rPr>
          <w:szCs w:val="28"/>
        </w:rPr>
      </w:pPr>
      <w:r w:rsidRPr="0019416C">
        <w:rPr>
          <w:noProof/>
          <w:szCs w:val="28"/>
        </w:rPr>
        <w:drawing>
          <wp:anchor distT="0" distB="0" distL="114300" distR="114300" simplePos="0" relativeHeight="251665408" behindDoc="0" locked="0" layoutInCell="1" allowOverlap="1" wp14:anchorId="7E37E507" wp14:editId="59FC55AC">
            <wp:simplePos x="0" y="0"/>
            <wp:positionH relativeFrom="column">
              <wp:posOffset>-15875</wp:posOffset>
            </wp:positionH>
            <wp:positionV relativeFrom="paragraph">
              <wp:posOffset>178435</wp:posOffset>
            </wp:positionV>
            <wp:extent cx="3834765" cy="1922780"/>
            <wp:effectExtent l="19050" t="19050" r="13335" b="2032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765" cy="19227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9416C">
        <w:rPr>
          <w:szCs w:val="28"/>
        </w:rPr>
        <w:t>Наиболее успешная и востребованная электронная услуга среди жителей Камчатского края – «запись на приём к врачу». Услуга реализована и запущена в эксплуатацию в конце 2016 года, но стала по настоящему узнаваемой и востребованной гражданами в 2017 году. К электронной записи с порталов услуг подключены 17 учреждений здравоохранения Камчатского края, на конец 2016 года подключены были только 6 учреждения здравоохранения.</w:t>
      </w:r>
    </w:p>
    <w:p w14:paraId="4079213D" w14:textId="6AEDB7BE" w:rsidR="00BA76B2" w:rsidRPr="0019416C" w:rsidRDefault="00BA76B2" w:rsidP="0019416C">
      <w:pPr>
        <w:pStyle w:val="afa"/>
        <w:keepNext/>
        <w:spacing w:before="240" w:after="120" w:line="264" w:lineRule="auto"/>
        <w:jc w:val="center"/>
        <w:rPr>
          <w:i w:val="0"/>
          <w:color w:val="auto"/>
          <w:sz w:val="28"/>
          <w:szCs w:val="28"/>
        </w:rPr>
      </w:pPr>
      <w:r w:rsidRPr="0019416C">
        <w:rPr>
          <w:i w:val="0"/>
          <w:noProof/>
          <w:color w:val="auto"/>
          <w:sz w:val="28"/>
          <w:szCs w:val="28"/>
        </w:rPr>
        <w:lastRenderedPageBreak/>
        <w:t>Запись на приём к врачу в электронной форме</w:t>
      </w:r>
    </w:p>
    <w:p w14:paraId="1F11D324" w14:textId="519F1991" w:rsidR="008C56D6" w:rsidRPr="0019416C" w:rsidRDefault="008C56D6" w:rsidP="0019416C">
      <w:pPr>
        <w:pStyle w:val="afa"/>
        <w:keepNext/>
        <w:spacing w:before="120" w:after="120" w:line="264" w:lineRule="auto"/>
        <w:jc w:val="center"/>
        <w:rPr>
          <w:sz w:val="28"/>
          <w:szCs w:val="28"/>
          <w:highlight w:val="green"/>
        </w:rPr>
      </w:pPr>
      <w:r w:rsidRPr="0019416C">
        <w:rPr>
          <w:noProof/>
          <w:sz w:val="28"/>
          <w:szCs w:val="28"/>
          <w:highlight w:val="green"/>
        </w:rPr>
        <w:drawing>
          <wp:inline distT="0" distB="0" distL="0" distR="0" wp14:anchorId="3AE07E16" wp14:editId="068F8BAF">
            <wp:extent cx="5996940" cy="3875964"/>
            <wp:effectExtent l="0" t="0" r="3810" b="1079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1E82B44C" w14:textId="77777777" w:rsidR="008C56D6" w:rsidRPr="0019416C" w:rsidRDefault="008C56D6" w:rsidP="0019416C">
      <w:pPr>
        <w:pStyle w:val="af6"/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Перевод наиболее востребованных и массовых услуг в электронную форму, кампания по популяризации электронных услуг, достижение показателя осуществляются в соответствии с Планом мероприятий, утверждённым распоряжением Правительства Камчатского края от 26.11.2015 № 660-РП. В 2017 году План мероприятий актуализирован и утверждён в новой редакции распоряжением Правительства Камчатского края от 10.07.2017 № 273-РП.</w:t>
      </w:r>
    </w:p>
    <w:p w14:paraId="174B9995" w14:textId="77777777" w:rsidR="008C56D6" w:rsidRPr="0019416C" w:rsidRDefault="008C56D6" w:rsidP="0019416C">
      <w:pPr>
        <w:pStyle w:val="af6"/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Координацию работы по использованию информационных технологий при предоставлении государственных и муниципальных услуг в Камчатском крае осуществляет соответствующая рабочая группа, образованная распоряжением Правительства Камчатского края от 02.08.2017 № 318-РП, заседания рабочей группы проводятся в ежемесячном режиме.</w:t>
      </w:r>
    </w:p>
    <w:p w14:paraId="03F5AD3B" w14:textId="5A800311" w:rsidR="008C56D6" w:rsidRPr="0019416C" w:rsidRDefault="008C56D6" w:rsidP="0019416C">
      <w:pPr>
        <w:spacing w:before="120"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t>Качественно новый уровень достигнут в использовании региональной системы межведомственного электронного взаимодействия Камчатского края (далее – РСМЭВ), интегрированной с единой системой межведомственного электронного взаимодействия Российской Федерации (далее – СМЭВ). В течении 2017 года исполнительными органами государственной власти Камчатского края и органами местного самоуправления муниципальных образований в Камчатском крае было направлено 130 877 запросов сведений в электронной форме, находящихся в распоряжении федеральных органов государственной власти Российской Федерации, что на 37% больше значе</w:t>
      </w:r>
      <w:r w:rsidR="003D65E8" w:rsidRPr="0019416C">
        <w:rPr>
          <w:szCs w:val="28"/>
        </w:rPr>
        <w:t>ния 2016 года.</w:t>
      </w:r>
    </w:p>
    <w:p w14:paraId="55CBF5F3" w14:textId="722D77A4" w:rsidR="00CC362E" w:rsidRPr="0019416C" w:rsidRDefault="00CC362E" w:rsidP="0019416C">
      <w:pPr>
        <w:pStyle w:val="afa"/>
        <w:keepNext/>
        <w:spacing w:before="240" w:after="120" w:line="264" w:lineRule="auto"/>
        <w:jc w:val="center"/>
        <w:rPr>
          <w:i w:val="0"/>
          <w:color w:val="auto"/>
          <w:sz w:val="28"/>
          <w:szCs w:val="28"/>
        </w:rPr>
      </w:pPr>
      <w:r w:rsidRPr="0019416C">
        <w:rPr>
          <w:i w:val="0"/>
          <w:color w:val="auto"/>
          <w:sz w:val="28"/>
          <w:szCs w:val="28"/>
        </w:rPr>
        <w:lastRenderedPageBreak/>
        <w:t>Количество запросов к федеральным электронным сервисам, направленным через СМЭВ/РСМЭВ в 2015-2017 годах</w:t>
      </w:r>
    </w:p>
    <w:p w14:paraId="5CE8B605" w14:textId="77777777" w:rsidR="008C56D6" w:rsidRPr="0019416C" w:rsidRDefault="008C56D6" w:rsidP="0019416C">
      <w:pPr>
        <w:spacing w:line="264" w:lineRule="auto"/>
        <w:jc w:val="both"/>
        <w:textAlignment w:val="center"/>
        <w:rPr>
          <w:szCs w:val="28"/>
        </w:rPr>
      </w:pPr>
      <w:r w:rsidRPr="0019416C">
        <w:rPr>
          <w:noProof/>
          <w:szCs w:val="28"/>
        </w:rPr>
        <w:drawing>
          <wp:inline distT="0" distB="0" distL="0" distR="0" wp14:anchorId="4F01F9DA" wp14:editId="523D3ACE">
            <wp:extent cx="6120765" cy="3228340"/>
            <wp:effectExtent l="0" t="0" r="13335" b="1016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4B32AD1" w14:textId="77777777" w:rsidR="001F7F78" w:rsidRPr="0019416C" w:rsidRDefault="001F7F78" w:rsidP="0019416C">
      <w:pPr>
        <w:spacing w:before="100" w:beforeAutospacing="1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Агентство выполняет функции по координации внедрения и использования информационных технологий в деятельности исполнительных органов государственной власти Камчатского края, а также, в отдельных случаях, централизовано обеспечивает использование информационных и телекоммуникационных технологий исполнительными органами власти Камчатского края.</w:t>
      </w:r>
    </w:p>
    <w:p w14:paraId="187E8658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Все исполнительные органы государственной власти Камчатского края объедены в единую телекоммуникационную сеть передачи данных, в том числе расположенные в разных зданиях, используют единую инфраструктуру: электронная почта, доступ в сеть интернет, офисное программное обеспечение рабочих мест, средства защиты, контроля и мониторинга за событиями информационной безопасности.</w:t>
      </w:r>
    </w:p>
    <w:p w14:paraId="48F49F88" w14:textId="6B744AC9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Функциониру</w:t>
      </w:r>
      <w:r w:rsidR="000C532E" w:rsidRPr="0019416C">
        <w:rPr>
          <w:szCs w:val="28"/>
        </w:rPr>
        <w:t>ю</w:t>
      </w:r>
      <w:r w:rsidRPr="0019416C">
        <w:rPr>
          <w:szCs w:val="28"/>
        </w:rPr>
        <w:t>т две площадки для размещения ведомственных информационных систем – центр обработки данных на пл. Ленина 1 (ЦОД Аге</w:t>
      </w:r>
      <w:r w:rsidR="000C532E" w:rsidRPr="0019416C">
        <w:rPr>
          <w:szCs w:val="28"/>
        </w:rPr>
        <w:t>нтства) и центр обработки данных</w:t>
      </w:r>
      <w:r w:rsidRPr="0019416C">
        <w:rPr>
          <w:szCs w:val="28"/>
        </w:rPr>
        <w:t xml:space="preserve"> </w:t>
      </w:r>
      <w:r w:rsidR="000C532E" w:rsidRPr="0019416C">
        <w:rPr>
          <w:szCs w:val="28"/>
        </w:rPr>
        <w:t>по ул.</w:t>
      </w:r>
      <w:r w:rsidRPr="0019416C">
        <w:rPr>
          <w:szCs w:val="28"/>
        </w:rPr>
        <w:t xml:space="preserve"> Арсеньева 23 (</w:t>
      </w:r>
      <w:proofErr w:type="spellStart"/>
      <w:r w:rsidRPr="0019416C">
        <w:rPr>
          <w:szCs w:val="28"/>
        </w:rPr>
        <w:t>ЦОД</w:t>
      </w:r>
      <w:proofErr w:type="spellEnd"/>
      <w:r w:rsidRPr="0019416C">
        <w:rPr>
          <w:szCs w:val="28"/>
        </w:rPr>
        <w:t xml:space="preserve"> КГАУ «</w:t>
      </w:r>
      <w:r w:rsidR="000C532E" w:rsidRPr="0019416C">
        <w:rPr>
          <w:szCs w:val="28"/>
        </w:rPr>
        <w:t>Информационно-технологический центр Камчатского края</w:t>
      </w:r>
      <w:r w:rsidRPr="0019416C">
        <w:rPr>
          <w:szCs w:val="28"/>
        </w:rPr>
        <w:t>»).</w:t>
      </w:r>
    </w:p>
    <w:p w14:paraId="6B98FBC5" w14:textId="0368BD89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Благодаря реализации проекта по строительству и запуску волоконно-оптической линии связи «Сахалин-Магадан-Камчатка», с начала 2017 года значительно улучшились параметры канала доступа в сеть Интернет для исполнительных органов государственной власти Камчатского края. В 2017 года пропускная способность канала доступа в сеть Интернет составила 100 </w:t>
      </w:r>
      <w:r w:rsidR="00B00F71" w:rsidRPr="0019416C">
        <w:rPr>
          <w:szCs w:val="28"/>
        </w:rPr>
        <w:t>Мбит</w:t>
      </w:r>
      <w:r w:rsidRPr="0019416C">
        <w:rPr>
          <w:szCs w:val="28"/>
        </w:rPr>
        <w:t xml:space="preserve">/с, в 2016 году и в предыдущих периодах общий канал доступа в сеть Интернет был до 10 </w:t>
      </w:r>
      <w:r w:rsidR="00B00F71" w:rsidRPr="0019416C">
        <w:rPr>
          <w:szCs w:val="28"/>
        </w:rPr>
        <w:t>Мбит</w:t>
      </w:r>
      <w:r w:rsidRPr="0019416C">
        <w:rPr>
          <w:szCs w:val="28"/>
        </w:rPr>
        <w:t xml:space="preserve">/с. Это не только позволило обеспечить стабильную работу </w:t>
      </w:r>
      <w:r w:rsidRPr="0019416C">
        <w:rPr>
          <w:szCs w:val="28"/>
        </w:rPr>
        <w:lastRenderedPageBreak/>
        <w:t>исполнительных органов государственной власти Камчатского края в сети Интернет, в федеральных государственных информационных системам (ГАС «Управление», ГИС ЖКХ, ФГИС ТП и др.), но и внедрить новые управленческие технологии, такие как проведение и участие в совещаниях через видео-конференц связь (далее – ВКС). За 2017 года проведено 167 ВКС.</w:t>
      </w:r>
    </w:p>
    <w:p w14:paraId="061B58C9" w14:textId="643BEF2F" w:rsidR="003D65E8" w:rsidRPr="0019416C" w:rsidRDefault="00A01FBC" w:rsidP="0019416C">
      <w:pPr>
        <w:spacing w:before="120" w:line="264" w:lineRule="auto"/>
        <w:ind w:firstLine="709"/>
        <w:jc w:val="both"/>
        <w:rPr>
          <w:szCs w:val="28"/>
        </w:rPr>
      </w:pPr>
      <w:r w:rsidRPr="0019416C">
        <w:rPr>
          <w:noProof/>
          <w:szCs w:val="28"/>
        </w:rPr>
        <w:drawing>
          <wp:anchor distT="0" distB="0" distL="114300" distR="114300" simplePos="0" relativeHeight="251669504" behindDoc="1" locked="0" layoutInCell="1" allowOverlap="1" wp14:anchorId="174E9E3E" wp14:editId="3AB6C191">
            <wp:simplePos x="0" y="0"/>
            <wp:positionH relativeFrom="column">
              <wp:posOffset>635</wp:posOffset>
            </wp:positionH>
            <wp:positionV relativeFrom="paragraph">
              <wp:posOffset>163508</wp:posOffset>
            </wp:positionV>
            <wp:extent cx="3110865" cy="1836420"/>
            <wp:effectExtent l="0" t="0" r="0" b="0"/>
            <wp:wrapTight wrapText="bothSides">
              <wp:wrapPolygon edited="0">
                <wp:start x="0" y="0"/>
                <wp:lineTo x="0" y="21286"/>
                <wp:lineTo x="21428" y="21286"/>
                <wp:lineTo x="21428" y="0"/>
                <wp:lineTo x="0" y="0"/>
              </wp:wrapPolygon>
            </wp:wrapTight>
            <wp:docPr id="36" name="Рисунок 36" descr="D:\Мои документы\Мои полученные файлы\Новый точечный рисунок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Мои полученные файлы\Новый точечный рисунок (4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865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7F78" w:rsidRPr="0019416C">
        <w:rPr>
          <w:szCs w:val="28"/>
        </w:rPr>
        <w:t xml:space="preserve">Важным инструментом обеспечения информационной открытости деятельности исполнительных органов государственной власти Камчатского края является официальный сайт исполнительных органов государственной власти Камчатского края в сети Интернет </w:t>
      </w:r>
      <w:hyperlink r:id="rId20" w:history="1">
        <w:r w:rsidR="001F7F78" w:rsidRPr="0019416C">
          <w:rPr>
            <w:rStyle w:val="aa"/>
            <w:szCs w:val="28"/>
            <w:lang w:val="en-US"/>
          </w:rPr>
          <w:t>www</w:t>
        </w:r>
        <w:r w:rsidR="001F7F78" w:rsidRPr="0019416C">
          <w:rPr>
            <w:rStyle w:val="aa"/>
            <w:szCs w:val="28"/>
          </w:rPr>
          <w:t>.</w:t>
        </w:r>
        <w:r w:rsidR="001F7F78" w:rsidRPr="0019416C">
          <w:rPr>
            <w:rStyle w:val="aa"/>
            <w:szCs w:val="28"/>
            <w:lang w:val="en-US"/>
          </w:rPr>
          <w:t>kamgov</w:t>
        </w:r>
        <w:r w:rsidR="001F7F78" w:rsidRPr="0019416C">
          <w:rPr>
            <w:rStyle w:val="aa"/>
            <w:szCs w:val="28"/>
          </w:rPr>
          <w:t>.</w:t>
        </w:r>
        <w:r w:rsidR="001F7F78" w:rsidRPr="0019416C">
          <w:rPr>
            <w:rStyle w:val="aa"/>
            <w:szCs w:val="28"/>
            <w:lang w:val="en-US"/>
          </w:rPr>
          <w:t>ru</w:t>
        </w:r>
      </w:hyperlink>
      <w:r w:rsidR="001F7F78" w:rsidRPr="0019416C">
        <w:rPr>
          <w:szCs w:val="28"/>
        </w:rPr>
        <w:t xml:space="preserve"> (далее – официальный сайт).</w:t>
      </w:r>
    </w:p>
    <w:p w14:paraId="0BE4F403" w14:textId="6229C519" w:rsidR="001F7F78" w:rsidRPr="0019416C" w:rsidRDefault="001F7F78" w:rsidP="0019416C">
      <w:pPr>
        <w:spacing w:before="12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Официальный сайт в действующем виде запущен в 2016 году, в 2017 году продолжено функционирование официального сайта, проведена модернизация и обеспечено развитие.</w:t>
      </w:r>
    </w:p>
    <w:p w14:paraId="6971DFD8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динамическом рейтинге субъектов РФ, организованном Минэкономразвития России (</w:t>
      </w:r>
      <w:r w:rsidRPr="0019416C">
        <w:rPr>
          <w:szCs w:val="28"/>
          <w:lang w:val="en-US"/>
        </w:rPr>
        <w:t>gosmonitor</w:t>
      </w:r>
      <w:r w:rsidRPr="0019416C">
        <w:rPr>
          <w:szCs w:val="28"/>
        </w:rPr>
        <w:t>.</w:t>
      </w:r>
      <w:r w:rsidRPr="0019416C">
        <w:rPr>
          <w:szCs w:val="28"/>
          <w:lang w:val="en-US"/>
        </w:rPr>
        <w:t>ru</w:t>
      </w:r>
      <w:r w:rsidRPr="0019416C">
        <w:rPr>
          <w:szCs w:val="28"/>
        </w:rPr>
        <w:t>), официальный сайт Камчатского края занимает 30 место среди 85 субъектов РФ.</w:t>
      </w:r>
    </w:p>
    <w:p w14:paraId="0090E5F5" w14:textId="7041D53E" w:rsidR="003D65E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среднем в рабочий день официальный сайт посещают более 3000 уникальных пользователей, которые просматривают более 20 000 страниц.</w:t>
      </w:r>
    </w:p>
    <w:p w14:paraId="735B1CA7" w14:textId="3ABABCDB" w:rsidR="003D65E8" w:rsidRPr="0019416C" w:rsidRDefault="003D65E8" w:rsidP="0019416C">
      <w:pPr>
        <w:pStyle w:val="afa"/>
        <w:keepNext/>
        <w:spacing w:before="240" w:after="120" w:line="264" w:lineRule="auto"/>
        <w:jc w:val="center"/>
        <w:rPr>
          <w:i w:val="0"/>
          <w:color w:val="auto"/>
          <w:sz w:val="28"/>
          <w:szCs w:val="28"/>
        </w:rPr>
      </w:pPr>
      <w:r w:rsidRPr="0019416C">
        <w:rPr>
          <w:i w:val="0"/>
          <w:color w:val="auto"/>
          <w:sz w:val="28"/>
          <w:szCs w:val="28"/>
        </w:rPr>
        <w:t>Количество уникальных посетителей официального сайта в месяц</w:t>
      </w:r>
    </w:p>
    <w:p w14:paraId="5D7732AC" w14:textId="2F372DCA" w:rsidR="001F7F78" w:rsidRPr="0019416C" w:rsidRDefault="002843F1" w:rsidP="0019416C">
      <w:pPr>
        <w:spacing w:line="264" w:lineRule="auto"/>
        <w:jc w:val="both"/>
        <w:rPr>
          <w:szCs w:val="28"/>
        </w:rPr>
      </w:pPr>
      <w:r w:rsidRPr="0019416C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F5F5D06" wp14:editId="71D153F3">
                <wp:simplePos x="0" y="0"/>
                <wp:positionH relativeFrom="column">
                  <wp:posOffset>-3810</wp:posOffset>
                </wp:positionH>
                <wp:positionV relativeFrom="paragraph">
                  <wp:posOffset>3199130</wp:posOffset>
                </wp:positionV>
                <wp:extent cx="3160395" cy="438150"/>
                <wp:effectExtent l="0" t="0" r="1905" b="0"/>
                <wp:wrapNone/>
                <wp:docPr id="32" name="Выноска со стрелкой вниз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0395" cy="438150"/>
                        </a:xfrm>
                        <a:prstGeom prst="downArrowCallout">
                          <a:avLst>
                            <a:gd name="adj1" fmla="val 7976"/>
                            <a:gd name="adj2" fmla="val 0"/>
                            <a:gd name="adj3" fmla="val 25000"/>
                            <a:gd name="adj4" fmla="val 64977"/>
                          </a:avLst>
                        </a:prstGeom>
                        <a:solidFill>
                          <a:schemeClr val="bg1">
                            <a:lumMod val="50000"/>
                            <a:alpha val="2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AB7297" w14:textId="77777777" w:rsidR="001F7F78" w:rsidRPr="00954F09" w:rsidRDefault="001F7F78" w:rsidP="001F7F78">
                            <w:pPr>
                              <w:jc w:val="center"/>
                              <w:rPr>
                                <w:color w:val="808080" w:themeColor="background1" w:themeShade="80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54F09">
                              <w:rPr>
                                <w:color w:val="808080" w:themeColor="background1" w:themeShade="80"/>
                                <w14:textOutline w14:w="9525" w14:cap="rnd" w14:cmpd="sng" w14:algn="ctr">
                                  <w14:solidFill>
                                    <w14:schemeClr w14:val="bg1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2016 год </w:t>
                            </w:r>
                            <w:r w:rsidRPr="00954F09">
                              <w:rPr>
                                <w:noProof/>
                                <w:color w:val="808080" w:themeColor="background1" w:themeShade="80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3620B8FD" wp14:editId="20659934">
                                  <wp:extent cx="2755900" cy="293261"/>
                                  <wp:effectExtent l="0" t="0" r="0" b="0"/>
                                  <wp:docPr id="48" name="Рисунок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55900" cy="293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F5D06" id="_x0000_s1029" type="#_x0000_t80" style="position:absolute;left:0;text-align:left;margin-left:-.3pt;margin-top:251.9pt;width:248.85pt;height:34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" adj="14035,10800,16200,10681" fillcolor="#7f7f7f [1612]" stroked="f" strokeweight="1pt">
                <v:fill opacity="13107f"/>
                <v:textbox>
                  <w:txbxContent>
                    <w:p w14:paraId="49AB7297" w14:textId="77777777" w:rsidR="001F7F78" w:rsidRPr="00954F09" w:rsidRDefault="001F7F78" w:rsidP="001F7F78">
                      <w:pPr>
                        <w:jc w:val="center"/>
                        <w:rPr>
                          <w:color w:val="808080" w:themeColor="background1" w:themeShade="80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54F09">
                        <w:rPr>
                          <w:color w:val="808080" w:themeColor="background1" w:themeShade="80"/>
                          <w14:textOutline w14:w="9525" w14:cap="rnd" w14:cmpd="sng" w14:algn="ctr">
                            <w14:solidFill>
                              <w14:schemeClr w14:val="bg1">
                                <w14:lumMod w14:val="5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2016 год </w:t>
                      </w:r>
                      <w:r w:rsidRPr="00954F09">
                        <w:rPr>
                          <w:noProof/>
                          <w:color w:val="808080" w:themeColor="background1" w:themeShade="80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3620B8FD" wp14:editId="20659934">
                            <wp:extent cx="2755900" cy="293261"/>
                            <wp:effectExtent l="0" t="0" r="0" b="0"/>
                            <wp:docPr id="48" name="Рисунок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55900" cy="293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19416C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E15B191" wp14:editId="75A5B9AF">
                <wp:simplePos x="0" y="0"/>
                <wp:positionH relativeFrom="column">
                  <wp:posOffset>3187065</wp:posOffset>
                </wp:positionH>
                <wp:positionV relativeFrom="paragraph">
                  <wp:posOffset>3199452</wp:posOffset>
                </wp:positionV>
                <wp:extent cx="2917190" cy="438150"/>
                <wp:effectExtent l="0" t="0" r="0" b="0"/>
                <wp:wrapNone/>
                <wp:docPr id="33" name="Выноска со стрелкой вниз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7190" cy="438150"/>
                        </a:xfrm>
                        <a:prstGeom prst="downArrowCallout">
                          <a:avLst>
                            <a:gd name="adj1" fmla="val 7976"/>
                            <a:gd name="adj2" fmla="val 0"/>
                            <a:gd name="adj3" fmla="val 25000"/>
                            <a:gd name="adj4" fmla="val 64977"/>
                          </a:avLst>
                        </a:prstGeom>
                        <a:solidFill>
                          <a:srgbClr val="0070C0">
                            <a:alpha val="2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E4FBBB" w14:textId="77777777" w:rsidR="001F7F78" w:rsidRPr="00F25C9B" w:rsidRDefault="001F7F78" w:rsidP="001F7F78">
                            <w:pPr>
                              <w:jc w:val="center"/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54F09">
                              <w:rPr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2017 год </w:t>
                            </w:r>
                            <w:r w:rsidRPr="00F25C9B">
                              <w:rPr>
                                <w:noProof/>
                                <w:color w:val="2E74B5" w:themeColor="accent1" w:themeShade="BF"/>
                                <w14:textOutline w14:w="9525" w14:cap="rnd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drawing>
                                <wp:inline distT="0" distB="0" distL="0" distR="0" wp14:anchorId="626C3C9B" wp14:editId="6D5DFC78">
                                  <wp:extent cx="2755900" cy="293261"/>
                                  <wp:effectExtent l="0" t="0" r="0" b="0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55900" cy="293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5B191" id="_x0000_s1030" type="#_x0000_t80" style="position:absolute;left:0;text-align:left;margin-left:250.95pt;margin-top:251.95pt;width:229.7pt;height:34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" adj="14035,10800,16200,10671" fillcolor="#0070c0" stroked="f" strokeweight="1pt">
                <v:fill opacity="13107f"/>
                <v:textbox>
                  <w:txbxContent>
                    <w:p w14:paraId="42E4FBBB" w14:textId="77777777" w:rsidR="001F7F78" w:rsidRPr="00F25C9B" w:rsidRDefault="001F7F78" w:rsidP="001F7F78">
                      <w:pPr>
                        <w:jc w:val="center"/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75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54F09">
                        <w:rPr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2017 год </w:t>
                      </w:r>
                      <w:r w:rsidRPr="00F25C9B">
                        <w:rPr>
                          <w:noProof/>
                          <w:color w:val="2E74B5" w:themeColor="accent1" w:themeShade="BF"/>
                          <w14:textOutline w14:w="9525" w14:cap="rnd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drawing>
                          <wp:inline distT="0" distB="0" distL="0" distR="0" wp14:anchorId="626C3C9B" wp14:editId="6D5DFC78">
                            <wp:extent cx="2755900" cy="293261"/>
                            <wp:effectExtent l="0" t="0" r="0" b="0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55900" cy="293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F7F78" w:rsidRPr="0019416C">
        <w:rPr>
          <w:noProof/>
          <w:szCs w:val="28"/>
        </w:rPr>
        <w:drawing>
          <wp:inline distT="0" distB="0" distL="0" distR="0" wp14:anchorId="61D3E780" wp14:editId="2E1E6F63">
            <wp:extent cx="6106795" cy="3098042"/>
            <wp:effectExtent l="0" t="0" r="8255" b="7620"/>
            <wp:docPr id="31" name="Диаграмма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43FD7033" w14:textId="77777777" w:rsidR="001F7F78" w:rsidRPr="0019416C" w:rsidRDefault="001F7F78" w:rsidP="0019416C">
      <w:pPr>
        <w:autoSpaceDE w:val="0"/>
        <w:autoSpaceDN w:val="0"/>
        <w:adjustRightInd w:val="0"/>
        <w:spacing w:before="24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lastRenderedPageBreak/>
        <w:t>Официальный сайт является государственной информационной системой Камчатского края, согласно части 9 статьи 14 Федерального закона от 27.07.2006 № 149-ФЗ «Об информации, информационных технологиях и о защите информации» информация, содержащаяся в государственных информационных системах, является официальной.</w:t>
      </w:r>
    </w:p>
    <w:p w14:paraId="6CC62C7E" w14:textId="77777777" w:rsidR="001F7F78" w:rsidRPr="0019416C" w:rsidRDefault="001F7F78" w:rsidP="0019416C">
      <w:pPr>
        <w:autoSpaceDE w:val="0"/>
        <w:autoSpaceDN w:val="0"/>
        <w:adjustRightInd w:val="0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Агентство осуществляет ведение реестра информационных систем и компонентов информационно-телекоммуникационной инфраструктуры, создаваемых и приобретаемых за счет средств бюджета Камчатского края (далее – Реестр ИС) и реестра государственных информационных систем Камчатского края (далее – Реестр ГИС).</w:t>
      </w:r>
    </w:p>
    <w:p w14:paraId="09A5C10F" w14:textId="77777777" w:rsidR="001F7F78" w:rsidRPr="0019416C" w:rsidRDefault="001F7F78" w:rsidP="0019416C">
      <w:pPr>
        <w:autoSpaceDE w:val="0"/>
        <w:autoSpaceDN w:val="0"/>
        <w:adjustRightInd w:val="0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реестре ИС включено 22 информационные системы Камчатского края, в том числе 13 государственных информационных систем Камчатского края. </w:t>
      </w:r>
    </w:p>
    <w:p w14:paraId="7B4C77E1" w14:textId="26DD5CD9" w:rsidR="001F7F78" w:rsidRPr="0019416C" w:rsidRDefault="001F7F78" w:rsidP="0019416C">
      <w:pPr>
        <w:spacing w:before="12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целях развития телекоммуникационной инфраструктуры на территории Камчатского края в течение 2017 года при участии средств краевого бюджета реализуется проект реконструкции инфраструктуры связи на основе волоконно-оптических линий связи (ВОЛС). </w:t>
      </w:r>
    </w:p>
    <w:p w14:paraId="3F9FE741" w14:textId="4F205129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Камчатский филиал ПАО «Ростелеком» произвел замену устаревшей кабельной линии на «оптику» в поселках, входящих в состав Петропавловск-Камчатского городского округа (Нагорный, З</w:t>
      </w:r>
      <w:r w:rsidR="0071023C" w:rsidRPr="0019416C">
        <w:rPr>
          <w:szCs w:val="28"/>
        </w:rPr>
        <w:t>аозёрный, Чапаевка, Долиновка).</w:t>
      </w:r>
    </w:p>
    <w:p w14:paraId="74776D78" w14:textId="77777777" w:rsidR="001F7F78" w:rsidRPr="0019416C" w:rsidRDefault="001F7F78" w:rsidP="0019416C">
      <w:pPr>
        <w:spacing w:before="120" w:after="120" w:line="264" w:lineRule="auto"/>
        <w:jc w:val="both"/>
        <w:rPr>
          <w:szCs w:val="28"/>
          <w:lang w:val="en-US"/>
        </w:rPr>
      </w:pPr>
      <w:r w:rsidRPr="0019416C">
        <w:rPr>
          <w:noProof/>
          <w:szCs w:val="28"/>
        </w:rPr>
        <w:drawing>
          <wp:inline distT="0" distB="0" distL="0" distR="0" wp14:anchorId="54976ED5" wp14:editId="5083C003">
            <wp:extent cx="6096000" cy="3429000"/>
            <wp:effectExtent l="19050" t="19050" r="19050" b="19050"/>
            <wp:docPr id="7" name="Рисунок 7" descr="X:\Итоги АИС\2017\материалы\ВОЛ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Итоги АИС\2017\материалы\ВОЛС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4AF9207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Данный проект направлен на решение социальной задачи – обеспечение доступности телекоммуникационных услуг жителям пригорода, в частности, универсальных услуг связи (услуги по передаче данных и предоставлению доступа к информационно-телекоммуникационной сети "Интернет" с использованием точек доступа).</w:t>
      </w:r>
    </w:p>
    <w:p w14:paraId="7E81CCB6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lastRenderedPageBreak/>
        <w:t>В 2018 году мероприятием Программы предусмотрена реконструкция линии связи с заменой на «оптику» на участке Усть-Большерецк – Октябрьское городское поселение в Усть-Большерецком муниципальном районе.</w:t>
      </w:r>
    </w:p>
    <w:p w14:paraId="1389D23E" w14:textId="221C3528" w:rsidR="00E06DCE" w:rsidRPr="0019416C" w:rsidRDefault="00E06DCE" w:rsidP="0019416C">
      <w:pPr>
        <w:spacing w:before="120" w:line="264" w:lineRule="auto"/>
        <w:ind w:firstLine="709"/>
        <w:jc w:val="both"/>
        <w:textAlignment w:val="center"/>
        <w:rPr>
          <w:b/>
          <w:szCs w:val="28"/>
        </w:rPr>
      </w:pPr>
      <w:r w:rsidRPr="0019416C">
        <w:rPr>
          <w:b/>
          <w:szCs w:val="28"/>
        </w:rPr>
        <w:t>Подпрограмма 2 «Внедрение спутниковых навигационных технологий с использованием системы ГЛОНАСС и иных результатов космической деятельности в интересах социально-экономического и инновационного развития Камчатского края»</w:t>
      </w:r>
    </w:p>
    <w:p w14:paraId="64A18EAC" w14:textId="7B6761ED" w:rsidR="001F7F78" w:rsidRPr="0019416C" w:rsidRDefault="002D4967" w:rsidP="0019416C">
      <w:pPr>
        <w:spacing w:before="120" w:line="264" w:lineRule="auto"/>
        <w:ind w:firstLine="709"/>
        <w:jc w:val="both"/>
        <w:rPr>
          <w:color w:val="002060"/>
          <w:szCs w:val="28"/>
        </w:rPr>
      </w:pPr>
      <w:r w:rsidRPr="0019416C">
        <w:rPr>
          <w:szCs w:val="28"/>
        </w:rPr>
        <w:t>В</w:t>
      </w:r>
      <w:r w:rsidR="001F7F78" w:rsidRPr="0019416C">
        <w:rPr>
          <w:szCs w:val="28"/>
        </w:rPr>
        <w:t xml:space="preserve"> 2017 году осуществлялось обслуживание 6 референц-станций системы высокоточного позиционирования </w:t>
      </w:r>
      <w:r w:rsidR="001F7F78" w:rsidRPr="0019416C">
        <w:rPr>
          <w:rFonts w:eastAsia="Calibri"/>
          <w:szCs w:val="28"/>
        </w:rPr>
        <w:t>на основе космических систем ГЛОНАСС/</w:t>
      </w:r>
      <w:r w:rsidR="001F7F78" w:rsidRPr="0019416C">
        <w:rPr>
          <w:rFonts w:eastAsia="Calibri"/>
          <w:szCs w:val="28"/>
          <w:lang w:val="en-US"/>
        </w:rPr>
        <w:t>GPS</w:t>
      </w:r>
      <w:r w:rsidR="001F7F78" w:rsidRPr="0019416C">
        <w:rPr>
          <w:color w:val="002060"/>
          <w:szCs w:val="28"/>
        </w:rPr>
        <w:t xml:space="preserve"> </w:t>
      </w:r>
      <w:r w:rsidR="001F7F78" w:rsidRPr="0019416C">
        <w:rPr>
          <w:szCs w:val="28"/>
        </w:rPr>
        <w:t>Камчатского края (далее – Система).</w:t>
      </w:r>
    </w:p>
    <w:p w14:paraId="24EB42EA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Соотношение количества часов работоспособности обслуживаемых референц-станций составило – 100%.</w:t>
      </w:r>
    </w:p>
    <w:p w14:paraId="7072CA18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Данными Системы</w:t>
      </w:r>
      <w:r w:rsidRPr="0019416C">
        <w:rPr>
          <w:rFonts w:eastAsia="Calibri"/>
          <w:spacing w:val="-5"/>
          <w:szCs w:val="28"/>
        </w:rPr>
        <w:t xml:space="preserve"> пользуются Управление Росреестра</w:t>
      </w:r>
      <w:r w:rsidRPr="0019416C">
        <w:rPr>
          <w:szCs w:val="28"/>
        </w:rPr>
        <w:t xml:space="preserve"> по Камчатскому краю в рамках заключенного соглашения, а также пять юридических лиц и одно физическое лицо на платной основе в рамках заключенных договоров.</w:t>
      </w:r>
    </w:p>
    <w:p w14:paraId="7EBFF8AB" w14:textId="2E2C5EF4" w:rsidR="001F7F78" w:rsidRPr="0019416C" w:rsidRDefault="001F7F78" w:rsidP="0019416C">
      <w:pPr>
        <w:spacing w:line="264" w:lineRule="auto"/>
        <w:ind w:firstLine="709"/>
        <w:jc w:val="both"/>
        <w:rPr>
          <w:color w:val="000000" w:themeColor="text1"/>
          <w:szCs w:val="28"/>
        </w:rPr>
      </w:pPr>
      <w:r w:rsidRPr="0019416C">
        <w:rPr>
          <w:szCs w:val="28"/>
        </w:rPr>
        <w:t>В государственной информационной системе Камчатского края «Инфраструктура пространственных данных Камчатского края» (ГИС ИПД КК) пять отраслевых подсистем (Министерство имущественных и земельных отношений</w:t>
      </w:r>
      <w:r w:rsidR="00444CC2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 xml:space="preserve">, </w:t>
      </w:r>
      <w:r w:rsidR="00444CC2" w:rsidRPr="0019416C">
        <w:rPr>
          <w:szCs w:val="28"/>
        </w:rPr>
        <w:t>Министерство сельского хозяйства, пищевой и перерабатывающей промышленности Камчатского края</w:t>
      </w:r>
      <w:r w:rsidRPr="0019416C">
        <w:rPr>
          <w:szCs w:val="28"/>
        </w:rPr>
        <w:t>, Министерство рыбного хозяйства</w:t>
      </w:r>
      <w:r w:rsidR="00444CC2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 xml:space="preserve">, Агентство лесного хозяйства и </w:t>
      </w:r>
      <w:r w:rsidRPr="0019416C">
        <w:rPr>
          <w:color w:val="000000" w:themeColor="text1"/>
          <w:szCs w:val="28"/>
        </w:rPr>
        <w:t>охраны животного мира</w:t>
      </w:r>
      <w:r w:rsidR="00444CC2" w:rsidRPr="0019416C">
        <w:rPr>
          <w:color w:val="000000" w:themeColor="text1"/>
          <w:szCs w:val="28"/>
        </w:rPr>
        <w:t xml:space="preserve"> Камчатского края</w:t>
      </w:r>
      <w:r w:rsidRPr="0019416C">
        <w:rPr>
          <w:color w:val="000000" w:themeColor="text1"/>
          <w:szCs w:val="28"/>
        </w:rPr>
        <w:t>, Министерство строительства</w:t>
      </w:r>
      <w:r w:rsidR="00444CC2" w:rsidRPr="0019416C">
        <w:rPr>
          <w:szCs w:val="28"/>
        </w:rPr>
        <w:t xml:space="preserve"> </w:t>
      </w:r>
      <w:r w:rsidR="00444CC2" w:rsidRPr="0019416C">
        <w:rPr>
          <w:color w:val="000000" w:themeColor="text1"/>
          <w:szCs w:val="28"/>
        </w:rPr>
        <w:t>Камчатского края</w:t>
      </w:r>
      <w:r w:rsidRPr="0019416C">
        <w:rPr>
          <w:color w:val="000000" w:themeColor="text1"/>
          <w:szCs w:val="28"/>
        </w:rPr>
        <w:t xml:space="preserve">) и две функциональные подсистемы </w:t>
      </w:r>
      <w:r w:rsidR="007A482D" w:rsidRPr="0019416C">
        <w:rPr>
          <w:color w:val="000000" w:themeColor="text1"/>
          <w:szCs w:val="28"/>
        </w:rPr>
        <w:t xml:space="preserve">– </w:t>
      </w:r>
      <w:r w:rsidRPr="0019416C">
        <w:rPr>
          <w:color w:val="000000" w:themeColor="text1"/>
          <w:szCs w:val="28"/>
        </w:rPr>
        <w:t>Центральное хранилище пространственных данных</w:t>
      </w:r>
      <w:r w:rsidR="007A482D" w:rsidRPr="0019416C">
        <w:rPr>
          <w:color w:val="000000" w:themeColor="text1"/>
          <w:szCs w:val="28"/>
        </w:rPr>
        <w:t xml:space="preserve"> (далее – ЦХПД)</w:t>
      </w:r>
      <w:r w:rsidRPr="0019416C">
        <w:rPr>
          <w:color w:val="000000" w:themeColor="text1"/>
          <w:szCs w:val="28"/>
        </w:rPr>
        <w:t xml:space="preserve"> и Интегра</w:t>
      </w:r>
      <w:r w:rsidR="007A482D" w:rsidRPr="0019416C">
        <w:rPr>
          <w:color w:val="000000" w:themeColor="text1"/>
          <w:szCs w:val="28"/>
        </w:rPr>
        <w:t>ционный портал Камчатского края</w:t>
      </w:r>
      <w:r w:rsidRPr="0019416C">
        <w:rPr>
          <w:color w:val="000000" w:themeColor="text1"/>
          <w:szCs w:val="28"/>
        </w:rPr>
        <w:t>. Открытые данные из ЦХПД публикуются на Геопортале Камчатского края.</w:t>
      </w:r>
    </w:p>
    <w:p w14:paraId="25B3C55D" w14:textId="03824150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color w:val="000000" w:themeColor="text1"/>
          <w:szCs w:val="28"/>
        </w:rPr>
        <w:t>В 2017 году в рамках заключенного договора на оказание услуг по сопровождению ГИС ИПД КК с ООО «ЦентрПрограммСистем»</w:t>
      </w:r>
      <w:r w:rsidRPr="0019416C">
        <w:rPr>
          <w:szCs w:val="28"/>
        </w:rPr>
        <w:t xml:space="preserve"> </w:t>
      </w:r>
      <w:r w:rsidRPr="0019416C">
        <w:rPr>
          <w:color w:val="000000" w:themeColor="text1"/>
          <w:szCs w:val="28"/>
        </w:rPr>
        <w:t xml:space="preserve">осуществлялись </w:t>
      </w:r>
      <w:r w:rsidR="00B00F71" w:rsidRPr="0019416C">
        <w:rPr>
          <w:szCs w:val="28"/>
        </w:rPr>
        <w:t>удалённые</w:t>
      </w:r>
      <w:r w:rsidRPr="0019416C">
        <w:rPr>
          <w:szCs w:val="28"/>
        </w:rPr>
        <w:t xml:space="preserve"> технические работы, </w:t>
      </w:r>
      <w:r w:rsidRPr="0019416C">
        <w:rPr>
          <w:color w:val="000000" w:themeColor="text1"/>
          <w:szCs w:val="28"/>
        </w:rPr>
        <w:t>проводились работы по модернизации отображения меню на Геопортале Камчатского года</w:t>
      </w:r>
      <w:r w:rsidR="00C04216" w:rsidRPr="0019416C">
        <w:rPr>
          <w:szCs w:val="28"/>
        </w:rPr>
        <w:t>, консультации.</w:t>
      </w:r>
    </w:p>
    <w:p w14:paraId="7CA74365" w14:textId="73F3E868" w:rsidR="001F7F78" w:rsidRPr="0019416C" w:rsidRDefault="001F7F78" w:rsidP="0019416C">
      <w:pPr>
        <w:spacing w:line="264" w:lineRule="auto"/>
        <w:ind w:firstLine="709"/>
        <w:jc w:val="both"/>
        <w:rPr>
          <w:color w:val="000000" w:themeColor="text1"/>
          <w:szCs w:val="28"/>
        </w:rPr>
      </w:pPr>
      <w:r w:rsidRPr="0019416C">
        <w:rPr>
          <w:color w:val="000000" w:themeColor="text1"/>
          <w:szCs w:val="28"/>
        </w:rPr>
        <w:t>В настоящее время продолжается проведение работ по актуализации данных в ЦХПД, для дальн</w:t>
      </w:r>
      <w:r w:rsidR="007A482D" w:rsidRPr="0019416C">
        <w:rPr>
          <w:color w:val="000000" w:themeColor="text1"/>
          <w:szCs w:val="28"/>
        </w:rPr>
        <w:t>ейшей публикации на Геопортале.</w:t>
      </w:r>
    </w:p>
    <w:p w14:paraId="2F0A619B" w14:textId="00705B83" w:rsidR="00E06DCE" w:rsidRPr="0019416C" w:rsidRDefault="00E06DCE" w:rsidP="0019416C">
      <w:pPr>
        <w:spacing w:before="120" w:line="264" w:lineRule="auto"/>
        <w:ind w:firstLine="709"/>
        <w:jc w:val="both"/>
        <w:textAlignment w:val="center"/>
        <w:rPr>
          <w:b/>
          <w:szCs w:val="28"/>
        </w:rPr>
      </w:pPr>
      <w:r w:rsidRPr="0019416C">
        <w:rPr>
          <w:b/>
          <w:szCs w:val="28"/>
        </w:rPr>
        <w:t>Подпрограмма 3 «Обеспечение реализации государственной программы»</w:t>
      </w:r>
    </w:p>
    <w:p w14:paraId="447C3422" w14:textId="2CBE4C1F" w:rsidR="002E6CAE" w:rsidRPr="0019416C" w:rsidRDefault="001F7F78" w:rsidP="0019416C">
      <w:pPr>
        <w:spacing w:before="120"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t>На базе КГАУ «Информационно-технологический центр Камчатского края» работает краевой удостоверяющий центр, обеспечивающий выдачу, выпуск и обслуживания средств электронной подписи. По итогам 2017 года выпущено 1517 сертификатов ключей проверки электронной подписи, в том числе 1169 для государственных и муниципальных органов и организаций в рамках государственного задания, что на 15% больше значения 2016 года.</w:t>
      </w:r>
    </w:p>
    <w:p w14:paraId="4D8D7F0B" w14:textId="55368F6F" w:rsidR="002E6CAE" w:rsidRPr="0019416C" w:rsidRDefault="002E6CAE" w:rsidP="0019416C">
      <w:pPr>
        <w:spacing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lastRenderedPageBreak/>
        <w:t xml:space="preserve">В течении года Информационно-технологический центром Камчатского края была обеспечена техническая поддержка средств вычислительной техники и информационных систем исполнительных органов государственной власти Камчатского края, исполнено </w:t>
      </w:r>
      <w:r w:rsidR="002D4967" w:rsidRPr="0019416C">
        <w:rPr>
          <w:szCs w:val="28"/>
        </w:rPr>
        <w:t xml:space="preserve">2569 </w:t>
      </w:r>
      <w:r w:rsidRPr="0019416C">
        <w:rPr>
          <w:szCs w:val="28"/>
        </w:rPr>
        <w:t>заявок.</w:t>
      </w:r>
    </w:p>
    <w:p w14:paraId="1D8223AD" w14:textId="5067666A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При взаимодействии с государственной инспекцией безопасности дорожного движения по Камчатском краю осуществляется проведение мероприятий по повышению безопасности дорожного движения в Камчатском крае. В 201</w:t>
      </w:r>
      <w:r w:rsidR="00AB2F77" w:rsidRPr="0019416C">
        <w:rPr>
          <w:szCs w:val="28"/>
        </w:rPr>
        <w:t>7</w:t>
      </w:r>
      <w:r w:rsidRPr="0019416C">
        <w:rPr>
          <w:szCs w:val="28"/>
        </w:rPr>
        <w:t xml:space="preserve"> году обеспечена работа 51 комплекса автоматической регистрации (фиксации) нарушений правил дорожного движения, в том числе 27 стационарных, 17 передвижных и 4 мобильных. В течении 2017 года введено в эксплуатацию 7 новых комплексов.</w:t>
      </w:r>
    </w:p>
    <w:p w14:paraId="249F6184" w14:textId="77777777" w:rsidR="001F7F78" w:rsidRPr="0019416C" w:rsidRDefault="001F7F7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По итогам года обработано и направлено постановлений по делам об административных правонарушениях в области дорожного движения в количестве 188 015 шт. на общую сумму 139 334 тыс. рублей. Аналогичные показатели 2016 года превышены на 30% (количество уведомлений) и на 14% (сумма штрафов).</w:t>
      </w:r>
    </w:p>
    <w:p w14:paraId="16587238" w14:textId="5DE9148A" w:rsidR="002D4967" w:rsidRPr="0019416C" w:rsidRDefault="002D4967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За 2017 год на «Официальном Интернет-портале правовой информации» (</w:t>
      </w:r>
      <w:hyperlink r:id="rId23" w:history="1">
        <w:r w:rsidRPr="0019416C">
          <w:rPr>
            <w:rStyle w:val="aa"/>
            <w:szCs w:val="28"/>
          </w:rPr>
          <w:t>www.pravo.gov.ru</w:t>
        </w:r>
      </w:hyperlink>
      <w:r w:rsidRPr="0019416C">
        <w:rPr>
          <w:szCs w:val="28"/>
        </w:rPr>
        <w:t xml:space="preserve">) публиковано 798 нормативных </w:t>
      </w:r>
      <w:r w:rsidR="00AD61F1" w:rsidRPr="0019416C">
        <w:rPr>
          <w:szCs w:val="28"/>
        </w:rPr>
        <w:t>правовых акта Камчатского края.</w:t>
      </w:r>
    </w:p>
    <w:p w14:paraId="1F86EDAB" w14:textId="23843C99" w:rsidR="002D4967" w:rsidRPr="0019416C" w:rsidRDefault="002D4967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Все поступившие нормативные правовые акты опубликованы в установленном порядке без нарушений установленного срока. Средний срок со дня подписания нормативных правовых актов до их опубликования составил 3,84 календарных дня.</w:t>
      </w:r>
    </w:p>
    <w:p w14:paraId="0A05E6F2" w14:textId="469774A4" w:rsidR="000E727E" w:rsidRPr="0019416C" w:rsidRDefault="000E727E" w:rsidP="0019416C">
      <w:pPr>
        <w:pStyle w:val="6"/>
        <w:keepNext w:val="0"/>
        <w:numPr>
          <w:ilvl w:val="1"/>
          <w:numId w:val="1"/>
        </w:numPr>
        <w:tabs>
          <w:tab w:val="left" w:pos="1418"/>
        </w:tabs>
        <w:spacing w:before="12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Фактические результаты реализации основных мероприятий</w:t>
      </w:r>
      <w:r w:rsidR="000F0CDF" w:rsidRPr="0019416C">
        <w:rPr>
          <w:b/>
          <w:sz w:val="28"/>
          <w:szCs w:val="28"/>
        </w:rPr>
        <w:t>, в том числе наступление контрольных событий</w:t>
      </w:r>
    </w:p>
    <w:p w14:paraId="0807AF88" w14:textId="2E28FDF2" w:rsidR="000E727E" w:rsidRPr="0019416C" w:rsidRDefault="000E727E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1.1. «Управление развитием информационного общества и формированием электронного правительства в Камчатском крае»:</w:t>
      </w:r>
    </w:p>
    <w:p w14:paraId="6F4D1237" w14:textId="0E3AB879" w:rsidR="000F0CDF" w:rsidRPr="0019416C" w:rsidRDefault="00572F5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Обучено </w:t>
      </w:r>
      <w:r w:rsidR="002E17DC" w:rsidRPr="0019416C">
        <w:rPr>
          <w:szCs w:val="28"/>
        </w:rPr>
        <w:t xml:space="preserve">слабослышащих граждан </w:t>
      </w:r>
      <w:r w:rsidRPr="0019416C">
        <w:rPr>
          <w:szCs w:val="28"/>
        </w:rPr>
        <w:t>запланированное количество жителей Камчатского края (</w:t>
      </w:r>
      <w:r w:rsidR="00CA2458" w:rsidRPr="0019416C">
        <w:rPr>
          <w:szCs w:val="28"/>
        </w:rPr>
        <w:t>12</w:t>
      </w:r>
      <w:r w:rsidRPr="0019416C">
        <w:rPr>
          <w:szCs w:val="28"/>
        </w:rPr>
        <w:t xml:space="preserve"> чел.) в области использования информационных технологий и электронных услуг («Проект электронный гражданин»). </w:t>
      </w:r>
    </w:p>
    <w:p w14:paraId="75A2F2F8" w14:textId="76897717" w:rsidR="000E727E" w:rsidRPr="0019416C" w:rsidRDefault="000E727E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1.2. «Развитие инфраструктуры электронного правительства в Камчатском крае»:</w:t>
      </w:r>
    </w:p>
    <w:p w14:paraId="590EB5E7" w14:textId="371053AF" w:rsidR="00572F5F" w:rsidRPr="0019416C" w:rsidRDefault="00572F5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Обеспечен</w:t>
      </w:r>
      <w:r w:rsidR="0064027E" w:rsidRPr="0019416C">
        <w:rPr>
          <w:szCs w:val="28"/>
        </w:rPr>
        <w:t>а</w:t>
      </w:r>
      <w:r w:rsidRPr="0019416C">
        <w:rPr>
          <w:szCs w:val="28"/>
        </w:rPr>
        <w:t xml:space="preserve"> </w:t>
      </w:r>
      <w:r w:rsidR="00840B11" w:rsidRPr="0019416C">
        <w:rPr>
          <w:szCs w:val="28"/>
        </w:rPr>
        <w:t xml:space="preserve">реализация единой технической и технологический политики в исполнительных органах государственной власти Камчатского края по использованию </w:t>
      </w:r>
      <w:r w:rsidR="0064027E" w:rsidRPr="0019416C">
        <w:rPr>
          <w:szCs w:val="28"/>
        </w:rPr>
        <w:t>информационных и телекоммуникационных технологий</w:t>
      </w:r>
      <w:r w:rsidR="00E5162F" w:rsidRPr="0019416C">
        <w:rPr>
          <w:szCs w:val="28"/>
        </w:rPr>
        <w:t>.</w:t>
      </w:r>
    </w:p>
    <w:p w14:paraId="11052BC7" w14:textId="2F5CED55" w:rsidR="00E5162F" w:rsidRPr="0019416C" w:rsidRDefault="00E5162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Все исполнительные органы государственной власти Камчатского края объедены в единую телекоммуникационную сеть передачи данных, в том числе расположенные в разных зданиях, используют единую инфраструктуру: электронная почта, доступ в сеть интернет, офисное программное обеспечение </w:t>
      </w:r>
      <w:r w:rsidRPr="0019416C">
        <w:rPr>
          <w:szCs w:val="28"/>
        </w:rPr>
        <w:lastRenderedPageBreak/>
        <w:t>рабочих мест, средства защиты, контроля и мониторинга за событиями информационной безопасности.</w:t>
      </w:r>
      <w:r w:rsidR="00A43B07" w:rsidRPr="0019416C">
        <w:rPr>
          <w:szCs w:val="28"/>
        </w:rPr>
        <w:t xml:space="preserve"> К защищённому сегменту сети ИОГВ с начала реализации </w:t>
      </w:r>
      <w:r w:rsidR="009C23DB" w:rsidRPr="0019416C">
        <w:rPr>
          <w:szCs w:val="28"/>
        </w:rPr>
        <w:t>м</w:t>
      </w:r>
      <w:r w:rsidR="00A43B07" w:rsidRPr="0019416C">
        <w:rPr>
          <w:szCs w:val="28"/>
        </w:rPr>
        <w:t xml:space="preserve">ероприятия подключены </w:t>
      </w:r>
      <w:r w:rsidR="00AD61F1" w:rsidRPr="0019416C">
        <w:rPr>
          <w:szCs w:val="28"/>
        </w:rPr>
        <w:t>5 органов местного самоуправления в Камчатском крае</w:t>
      </w:r>
      <w:r w:rsidR="00A43B07" w:rsidRPr="0019416C">
        <w:rPr>
          <w:szCs w:val="28"/>
        </w:rPr>
        <w:t>.</w:t>
      </w:r>
    </w:p>
    <w:p w14:paraId="5AEBB463" w14:textId="61CC8AE5" w:rsidR="00572F5F" w:rsidRPr="0019416C" w:rsidRDefault="000F0CDF" w:rsidP="0019416C">
      <w:pPr>
        <w:spacing w:before="12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Контрольные события:</w:t>
      </w:r>
    </w:p>
    <w:p w14:paraId="2E35D22B" w14:textId="3CD21F8B" w:rsidR="000F0CDF" w:rsidRPr="0019416C" w:rsidRDefault="00B73240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1.1. </w:t>
      </w:r>
      <w:r w:rsidR="000F0CDF" w:rsidRPr="0019416C">
        <w:rPr>
          <w:szCs w:val="28"/>
        </w:rPr>
        <w:t>«Заключены государственные контракты на обеспечение доступа в сеть Интернет и передачу данных для нужд исполнительных органов государственной власти Камчатского края»</w:t>
      </w:r>
      <w:r w:rsidR="0064027E" w:rsidRPr="0019416C">
        <w:rPr>
          <w:szCs w:val="28"/>
        </w:rPr>
        <w:t xml:space="preserve">. </w:t>
      </w:r>
      <w:r w:rsidR="00CA2458" w:rsidRPr="0019416C">
        <w:rPr>
          <w:szCs w:val="28"/>
        </w:rPr>
        <w:t xml:space="preserve">Заключен государственный контракт на оказание услуг по организации доступа в сеть Интернет с гарантированной передачей данных на скорости 20 Мбит/с для нужд исполнительных органов государственной власти и Правительства Камчатского края от 23.12.2016 № 12А-16. </w:t>
      </w:r>
      <w:r w:rsidR="0064027E" w:rsidRPr="0019416C">
        <w:rPr>
          <w:szCs w:val="28"/>
        </w:rPr>
        <w:t xml:space="preserve">Заключен государственный контракт на оказание услуг по организации доступа в сеть Интернет с гарантированной </w:t>
      </w:r>
      <w:r w:rsidR="0052394F" w:rsidRPr="0019416C">
        <w:rPr>
          <w:szCs w:val="28"/>
        </w:rPr>
        <w:t>передачей данных на скорости 100 Мбит/с</w:t>
      </w:r>
      <w:r w:rsidR="0064027E" w:rsidRPr="0019416C">
        <w:rPr>
          <w:szCs w:val="28"/>
        </w:rPr>
        <w:t xml:space="preserve"> для нужд исполнительных органов государственной власти и Правительства Камчатского края от </w:t>
      </w:r>
      <w:r w:rsidR="0052394F" w:rsidRPr="0019416C">
        <w:rPr>
          <w:szCs w:val="28"/>
        </w:rPr>
        <w:t>2</w:t>
      </w:r>
      <w:r w:rsidR="0064027E" w:rsidRPr="0019416C">
        <w:rPr>
          <w:szCs w:val="28"/>
        </w:rPr>
        <w:t>7.12.201</w:t>
      </w:r>
      <w:r w:rsidR="0052394F" w:rsidRPr="0019416C">
        <w:rPr>
          <w:szCs w:val="28"/>
        </w:rPr>
        <w:t>6</w:t>
      </w:r>
      <w:r w:rsidR="0064027E" w:rsidRPr="0019416C">
        <w:rPr>
          <w:szCs w:val="28"/>
        </w:rPr>
        <w:t xml:space="preserve"> № 1</w:t>
      </w:r>
      <w:r w:rsidR="0052394F" w:rsidRPr="0019416C">
        <w:rPr>
          <w:szCs w:val="28"/>
        </w:rPr>
        <w:t>3</w:t>
      </w:r>
      <w:r w:rsidR="0064027E" w:rsidRPr="0019416C">
        <w:rPr>
          <w:szCs w:val="28"/>
        </w:rPr>
        <w:t>А-1</w:t>
      </w:r>
      <w:r w:rsidR="0052394F" w:rsidRPr="0019416C">
        <w:rPr>
          <w:szCs w:val="28"/>
        </w:rPr>
        <w:t>6</w:t>
      </w:r>
      <w:r w:rsidR="0064027E" w:rsidRPr="0019416C">
        <w:rPr>
          <w:szCs w:val="28"/>
        </w:rPr>
        <w:t>.</w:t>
      </w:r>
      <w:r w:rsidR="00CA2458" w:rsidRPr="0019416C">
        <w:rPr>
          <w:szCs w:val="28"/>
        </w:rPr>
        <w:t xml:space="preserve"> </w:t>
      </w:r>
    </w:p>
    <w:p w14:paraId="7227A4D8" w14:textId="5C1A7E85" w:rsidR="000F0CDF" w:rsidRPr="0019416C" w:rsidRDefault="00B73240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1.2 </w:t>
      </w:r>
      <w:r w:rsidR="000F0CDF" w:rsidRPr="0019416C">
        <w:rPr>
          <w:szCs w:val="28"/>
        </w:rPr>
        <w:t>«Заключен государственный контракт на оказание услуг по предоставлению каналов передачи данных между исполнительными органами государственной власти Камчатского края»</w:t>
      </w:r>
      <w:r w:rsidR="0064027E" w:rsidRPr="0019416C">
        <w:rPr>
          <w:szCs w:val="28"/>
        </w:rPr>
        <w:t xml:space="preserve">. Заключен государственный контракт на оказание услуг по организации VPN каналов связи с гарантированной полосой пропускания трафика на скорости не менее 100 </w:t>
      </w:r>
      <w:r w:rsidR="00BF4588" w:rsidRPr="0019416C">
        <w:rPr>
          <w:szCs w:val="28"/>
        </w:rPr>
        <w:t>Мбит</w:t>
      </w:r>
      <w:r w:rsidR="0064027E" w:rsidRPr="0019416C">
        <w:rPr>
          <w:szCs w:val="28"/>
        </w:rPr>
        <w:t>/с и организации доступа в сеть Интернет с гарантированной полосой пропускания трафика на скорости не менее 20</w:t>
      </w:r>
      <w:r w:rsidR="00CA2458" w:rsidRPr="0019416C">
        <w:rPr>
          <w:szCs w:val="28"/>
        </w:rPr>
        <w:t xml:space="preserve"> М</w:t>
      </w:r>
      <w:r w:rsidR="0064027E" w:rsidRPr="0019416C">
        <w:rPr>
          <w:szCs w:val="28"/>
        </w:rPr>
        <w:t>бит/сек для нужд исполнительных органов государственной власти и Правительства Камчатского края от 2</w:t>
      </w:r>
      <w:r w:rsidR="00CA2458" w:rsidRPr="0019416C">
        <w:rPr>
          <w:szCs w:val="28"/>
        </w:rPr>
        <w:t>3</w:t>
      </w:r>
      <w:r w:rsidR="0064027E" w:rsidRPr="0019416C">
        <w:rPr>
          <w:szCs w:val="28"/>
        </w:rPr>
        <w:t>.1</w:t>
      </w:r>
      <w:r w:rsidR="00CA2458" w:rsidRPr="0019416C">
        <w:rPr>
          <w:szCs w:val="28"/>
        </w:rPr>
        <w:t>2</w:t>
      </w:r>
      <w:r w:rsidR="0064027E" w:rsidRPr="0019416C">
        <w:rPr>
          <w:szCs w:val="28"/>
        </w:rPr>
        <w:t>.201</w:t>
      </w:r>
      <w:r w:rsidR="00CA2458" w:rsidRPr="0019416C">
        <w:rPr>
          <w:szCs w:val="28"/>
        </w:rPr>
        <w:t>6</w:t>
      </w:r>
      <w:r w:rsidR="0064027E" w:rsidRPr="0019416C">
        <w:rPr>
          <w:szCs w:val="28"/>
        </w:rPr>
        <w:t xml:space="preserve"> № </w:t>
      </w:r>
      <w:r w:rsidR="00CA2458" w:rsidRPr="0019416C">
        <w:rPr>
          <w:szCs w:val="28"/>
        </w:rPr>
        <w:t>11</w:t>
      </w:r>
      <w:r w:rsidR="0064027E" w:rsidRPr="0019416C">
        <w:rPr>
          <w:szCs w:val="28"/>
        </w:rPr>
        <w:t>А-1</w:t>
      </w:r>
      <w:r w:rsidR="007735F0" w:rsidRPr="0019416C">
        <w:rPr>
          <w:szCs w:val="28"/>
        </w:rPr>
        <w:t>6</w:t>
      </w:r>
      <w:r w:rsidR="0064027E" w:rsidRPr="0019416C">
        <w:rPr>
          <w:szCs w:val="28"/>
        </w:rPr>
        <w:t>.</w:t>
      </w:r>
    </w:p>
    <w:p w14:paraId="396F70A2" w14:textId="45C89FA1" w:rsidR="000F0CDF" w:rsidRPr="0019416C" w:rsidRDefault="00B73240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</w:t>
      </w:r>
      <w:r w:rsidR="00CA2458" w:rsidRPr="0019416C">
        <w:rPr>
          <w:szCs w:val="28"/>
        </w:rPr>
        <w:t>5</w:t>
      </w:r>
      <w:r w:rsidRPr="0019416C">
        <w:rPr>
          <w:szCs w:val="28"/>
        </w:rPr>
        <w:t>. </w:t>
      </w:r>
      <w:r w:rsidR="00CA2458" w:rsidRPr="0019416C">
        <w:rPr>
          <w:szCs w:val="28"/>
        </w:rPr>
        <w:t>«Заключен государственный контракт для обеспечения функционирования и расширения возможностей системы видеоконференций</w:t>
      </w:r>
      <w:r w:rsidR="000F0CDF" w:rsidRPr="0019416C">
        <w:rPr>
          <w:szCs w:val="28"/>
        </w:rPr>
        <w:t>»</w:t>
      </w:r>
      <w:r w:rsidR="0064027E" w:rsidRPr="0019416C">
        <w:rPr>
          <w:szCs w:val="28"/>
        </w:rPr>
        <w:t xml:space="preserve">. Заключены государственные контракты от </w:t>
      </w:r>
      <w:r w:rsidR="007735F0" w:rsidRPr="0019416C">
        <w:rPr>
          <w:szCs w:val="28"/>
        </w:rPr>
        <w:t>19.06.2017 № 02А-17</w:t>
      </w:r>
      <w:r w:rsidR="0064027E" w:rsidRPr="0019416C">
        <w:rPr>
          <w:szCs w:val="28"/>
        </w:rPr>
        <w:t xml:space="preserve"> на поставку </w:t>
      </w:r>
      <w:r w:rsidR="007735F0" w:rsidRPr="0019416C">
        <w:rPr>
          <w:szCs w:val="28"/>
        </w:rPr>
        <w:t>коммутаторов</w:t>
      </w:r>
      <w:r w:rsidR="0064027E" w:rsidRPr="0019416C">
        <w:rPr>
          <w:szCs w:val="28"/>
        </w:rPr>
        <w:t xml:space="preserve">, от </w:t>
      </w:r>
      <w:r w:rsidR="007735F0" w:rsidRPr="0019416C">
        <w:rPr>
          <w:szCs w:val="28"/>
        </w:rPr>
        <w:t>03.04.2017</w:t>
      </w:r>
      <w:r w:rsidR="0064027E" w:rsidRPr="0019416C">
        <w:rPr>
          <w:szCs w:val="28"/>
        </w:rPr>
        <w:t xml:space="preserve"> № 0</w:t>
      </w:r>
      <w:r w:rsidR="007735F0" w:rsidRPr="0019416C">
        <w:rPr>
          <w:szCs w:val="28"/>
        </w:rPr>
        <w:t>3</w:t>
      </w:r>
      <w:r w:rsidR="0064027E" w:rsidRPr="0019416C">
        <w:rPr>
          <w:szCs w:val="28"/>
        </w:rPr>
        <w:t>А-1</w:t>
      </w:r>
      <w:r w:rsidR="007735F0" w:rsidRPr="0019416C">
        <w:rPr>
          <w:szCs w:val="28"/>
        </w:rPr>
        <w:t>7</w:t>
      </w:r>
      <w:r w:rsidR="0064027E" w:rsidRPr="0019416C">
        <w:rPr>
          <w:szCs w:val="28"/>
        </w:rPr>
        <w:t xml:space="preserve"> на оказание услуг по предоставлению простых (неисключительных) лицензий </w:t>
      </w:r>
      <w:r w:rsidR="007735F0" w:rsidRPr="0019416C">
        <w:rPr>
          <w:szCs w:val="28"/>
        </w:rPr>
        <w:t>на право использовать компьютерное программное обеспечение для организации видеоконференций</w:t>
      </w:r>
      <w:r w:rsidR="0064027E" w:rsidRPr="0019416C">
        <w:rPr>
          <w:szCs w:val="28"/>
        </w:rPr>
        <w:t xml:space="preserve">. </w:t>
      </w:r>
    </w:p>
    <w:p w14:paraId="09DC2ABC" w14:textId="56F7BEE1" w:rsidR="000F0CDF" w:rsidRPr="0019416C" w:rsidRDefault="000F0CDF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1.8.</w:t>
      </w:r>
      <w:r w:rsidR="00C67227" w:rsidRPr="0019416C">
        <w:rPr>
          <w:szCs w:val="28"/>
        </w:rPr>
        <w:t> </w:t>
      </w:r>
      <w:r w:rsidRPr="0019416C">
        <w:rPr>
          <w:szCs w:val="28"/>
        </w:rPr>
        <w:t>«Заключен государственных контракт на предоставление</w:t>
      </w:r>
      <w:r w:rsidR="007735F0" w:rsidRPr="0019416C">
        <w:rPr>
          <w:szCs w:val="28"/>
        </w:rPr>
        <w:t xml:space="preserve"> (продление)</w:t>
      </w:r>
      <w:r w:rsidRPr="0019416C">
        <w:rPr>
          <w:szCs w:val="28"/>
        </w:rPr>
        <w:t xml:space="preserve"> права пользования системой антивирусной защиты»</w:t>
      </w:r>
      <w:r w:rsidR="0064027E" w:rsidRPr="0019416C">
        <w:rPr>
          <w:szCs w:val="28"/>
        </w:rPr>
        <w:t>.</w:t>
      </w:r>
      <w:r w:rsidR="004C4F7D" w:rsidRPr="0019416C">
        <w:rPr>
          <w:szCs w:val="28"/>
        </w:rPr>
        <w:t xml:space="preserve"> Заключен государственный контракт от </w:t>
      </w:r>
      <w:r w:rsidR="007735F0" w:rsidRPr="0019416C">
        <w:rPr>
          <w:szCs w:val="28"/>
        </w:rPr>
        <w:t>29</w:t>
      </w:r>
      <w:r w:rsidR="004C4F7D" w:rsidRPr="0019416C">
        <w:rPr>
          <w:szCs w:val="28"/>
        </w:rPr>
        <w:t>.0</w:t>
      </w:r>
      <w:r w:rsidR="007735F0" w:rsidRPr="0019416C">
        <w:rPr>
          <w:szCs w:val="28"/>
        </w:rPr>
        <w:t>8</w:t>
      </w:r>
      <w:r w:rsidR="004C4F7D" w:rsidRPr="0019416C">
        <w:rPr>
          <w:szCs w:val="28"/>
        </w:rPr>
        <w:t>.201</w:t>
      </w:r>
      <w:r w:rsidR="007735F0" w:rsidRPr="0019416C">
        <w:rPr>
          <w:szCs w:val="28"/>
        </w:rPr>
        <w:t>7</w:t>
      </w:r>
      <w:r w:rsidR="004C4F7D" w:rsidRPr="0019416C">
        <w:rPr>
          <w:szCs w:val="28"/>
        </w:rPr>
        <w:t xml:space="preserve"> № </w:t>
      </w:r>
      <w:r w:rsidR="007735F0" w:rsidRPr="0019416C">
        <w:rPr>
          <w:szCs w:val="28"/>
        </w:rPr>
        <w:t>05</w:t>
      </w:r>
      <w:r w:rsidR="004C4F7D" w:rsidRPr="0019416C">
        <w:rPr>
          <w:szCs w:val="28"/>
        </w:rPr>
        <w:t>А-1</w:t>
      </w:r>
      <w:r w:rsidR="007735F0" w:rsidRPr="0019416C">
        <w:rPr>
          <w:szCs w:val="28"/>
        </w:rPr>
        <w:t>7</w:t>
      </w:r>
      <w:r w:rsidR="004C4F7D" w:rsidRPr="0019416C">
        <w:rPr>
          <w:szCs w:val="28"/>
        </w:rPr>
        <w:t xml:space="preserve"> на </w:t>
      </w:r>
      <w:r w:rsidR="007735F0" w:rsidRPr="0019416C">
        <w:rPr>
          <w:szCs w:val="28"/>
        </w:rPr>
        <w:t>оказание услуг по предоставлению простых (неисключительных) лицензий на право использовать компьютерное программное обеспечение антивирусной защиты «Kaspersky»</w:t>
      </w:r>
      <w:r w:rsidR="004C4F7D" w:rsidRPr="0019416C">
        <w:rPr>
          <w:szCs w:val="28"/>
        </w:rPr>
        <w:t>.</w:t>
      </w:r>
    </w:p>
    <w:p w14:paraId="0563F4C3" w14:textId="1A573F4D" w:rsidR="000F0CDF" w:rsidRPr="0019416C" w:rsidRDefault="000F0CDF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</w:t>
      </w:r>
      <w:r w:rsidR="007735F0" w:rsidRPr="0019416C">
        <w:rPr>
          <w:szCs w:val="28"/>
        </w:rPr>
        <w:t>9</w:t>
      </w:r>
      <w:r w:rsidRPr="0019416C">
        <w:rPr>
          <w:szCs w:val="28"/>
        </w:rPr>
        <w:t>.</w:t>
      </w:r>
      <w:r w:rsidR="00B73240" w:rsidRPr="0019416C">
        <w:rPr>
          <w:szCs w:val="28"/>
        </w:rPr>
        <w:t> </w:t>
      </w:r>
      <w:r w:rsidRPr="0019416C">
        <w:rPr>
          <w:szCs w:val="28"/>
        </w:rPr>
        <w:t>«</w:t>
      </w:r>
      <w:r w:rsidR="007735F0" w:rsidRPr="0019416C">
        <w:rPr>
          <w:szCs w:val="28"/>
        </w:rPr>
        <w:t>подписан акт оказанных услуг по предоставлению (продлению) права использования программного обеспечения системы контент фильтрации и обнаружения вторжения</w:t>
      </w:r>
      <w:r w:rsidRPr="0019416C">
        <w:rPr>
          <w:szCs w:val="28"/>
        </w:rPr>
        <w:t>»</w:t>
      </w:r>
      <w:r w:rsidR="0064027E" w:rsidRPr="0019416C">
        <w:rPr>
          <w:szCs w:val="28"/>
        </w:rPr>
        <w:t>.</w:t>
      </w:r>
      <w:r w:rsidR="004C4F7D" w:rsidRPr="0019416C">
        <w:rPr>
          <w:szCs w:val="28"/>
        </w:rPr>
        <w:t xml:space="preserve"> Подписан акт сдачи-приёмки оказанных услуг по государственному контракту от </w:t>
      </w:r>
      <w:r w:rsidR="007735F0" w:rsidRPr="0019416C">
        <w:rPr>
          <w:szCs w:val="28"/>
        </w:rPr>
        <w:t xml:space="preserve">09.10.2017 № 06А-17 </w:t>
      </w:r>
      <w:r w:rsidR="004C4F7D" w:rsidRPr="0019416C">
        <w:rPr>
          <w:szCs w:val="28"/>
        </w:rPr>
        <w:t xml:space="preserve">на оказание услуг по </w:t>
      </w:r>
      <w:r w:rsidR="00E5162F" w:rsidRPr="0019416C">
        <w:rPr>
          <w:szCs w:val="28"/>
        </w:rPr>
        <w:lastRenderedPageBreak/>
        <w:t>предоставлению простых (неисключительных) лицензий на право использовать компьютерное программное обеспечение программно-аппаратного комплекса контент-фильтрации и предотвращения вторжений «CheckPoint»</w:t>
      </w:r>
      <w:r w:rsidR="004C4F7D" w:rsidRPr="0019416C">
        <w:rPr>
          <w:szCs w:val="28"/>
        </w:rPr>
        <w:t>.</w:t>
      </w:r>
    </w:p>
    <w:p w14:paraId="399BE0FB" w14:textId="77777777" w:rsidR="003D6E50" w:rsidRPr="0019416C" w:rsidRDefault="000E727E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1.3. «Обеспечение межведомственного электронного взаимодействия при предоставлении государственных и муниципальных услуг»:</w:t>
      </w:r>
    </w:p>
    <w:p w14:paraId="6C4E6BEA" w14:textId="40C91FC8" w:rsidR="003D6E50" w:rsidRPr="0019416C" w:rsidRDefault="003D6E50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</w:t>
      </w:r>
      <w:r w:rsidR="00043E22" w:rsidRPr="0019416C">
        <w:rPr>
          <w:szCs w:val="28"/>
        </w:rPr>
        <w:t>а</w:t>
      </w:r>
      <w:r w:rsidRPr="0019416C">
        <w:rPr>
          <w:szCs w:val="28"/>
        </w:rPr>
        <w:t xml:space="preserve">. Учреждением заключён договор на сопровождение </w:t>
      </w:r>
      <w:r w:rsidR="00043E22" w:rsidRPr="0019416C">
        <w:rPr>
          <w:szCs w:val="28"/>
        </w:rPr>
        <w:t>С</w:t>
      </w:r>
      <w:r w:rsidRPr="0019416C">
        <w:rPr>
          <w:szCs w:val="28"/>
        </w:rPr>
        <w:t xml:space="preserve">истемы от </w:t>
      </w:r>
      <w:r w:rsidR="00E5162F" w:rsidRPr="0019416C">
        <w:rPr>
          <w:szCs w:val="28"/>
        </w:rPr>
        <w:t>15.02.2017 № 16/17</w:t>
      </w:r>
      <w:r w:rsidR="00344CF7" w:rsidRPr="0019416C">
        <w:rPr>
          <w:szCs w:val="28"/>
        </w:rPr>
        <w:t xml:space="preserve"> </w:t>
      </w:r>
      <w:r w:rsidRPr="0019416C">
        <w:rPr>
          <w:szCs w:val="28"/>
        </w:rPr>
        <w:t>с ООО «Систематика</w:t>
      </w:r>
      <w:r w:rsidR="00C67227" w:rsidRPr="0019416C">
        <w:rPr>
          <w:szCs w:val="28"/>
        </w:rPr>
        <w:t xml:space="preserve"> Консалтинг</w:t>
      </w:r>
      <w:r w:rsidRPr="0019416C">
        <w:rPr>
          <w:szCs w:val="28"/>
        </w:rPr>
        <w:t>», за 201</w:t>
      </w:r>
      <w:r w:rsidR="00E5162F" w:rsidRPr="0019416C">
        <w:rPr>
          <w:szCs w:val="28"/>
        </w:rPr>
        <w:t>7</w:t>
      </w:r>
      <w:r w:rsidRPr="0019416C">
        <w:rPr>
          <w:szCs w:val="28"/>
        </w:rPr>
        <w:t xml:space="preserve"> год разработчику направлено </w:t>
      </w:r>
      <w:r w:rsidR="004D3478" w:rsidRPr="0019416C">
        <w:rPr>
          <w:szCs w:val="28"/>
        </w:rPr>
        <w:t>199</w:t>
      </w:r>
      <w:r w:rsidRPr="0019416C">
        <w:rPr>
          <w:szCs w:val="28"/>
        </w:rPr>
        <w:t xml:space="preserve"> заявок на устранение выявленных ошибок и доработку электронных сервисов информационной системы, разработку новых адаптеров для федеральных электронных сервисов, региональных электронных сервисов и межрегиональных электронных сервисо</w:t>
      </w:r>
      <w:r w:rsidR="004D3478" w:rsidRPr="0019416C">
        <w:rPr>
          <w:szCs w:val="28"/>
        </w:rPr>
        <w:t>в</w:t>
      </w:r>
      <w:r w:rsidRPr="0019416C">
        <w:rPr>
          <w:szCs w:val="28"/>
        </w:rPr>
        <w:t>.</w:t>
      </w:r>
    </w:p>
    <w:p w14:paraId="0340BC64" w14:textId="3816D571" w:rsidR="000F0CDF" w:rsidRPr="0019416C" w:rsidRDefault="000F0CD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Контрольное событие 1.3. «Заключен государственный контракт (договор) на сопровождение и развитие региональной системы межведомственного электронного взаимодействия Камчатского края»</w:t>
      </w:r>
      <w:r w:rsidR="00043E22" w:rsidRPr="0019416C">
        <w:rPr>
          <w:szCs w:val="28"/>
        </w:rPr>
        <w:t xml:space="preserve">. Контрольное событие наступило своевременно, заключен договор на сопровождение и развитие РСМЭВ от </w:t>
      </w:r>
      <w:r w:rsidR="00E5162F" w:rsidRPr="0019416C">
        <w:rPr>
          <w:szCs w:val="28"/>
        </w:rPr>
        <w:t>15.02.2017 № 16/17</w:t>
      </w:r>
      <w:r w:rsidR="00043E22" w:rsidRPr="0019416C">
        <w:rPr>
          <w:szCs w:val="28"/>
        </w:rPr>
        <w:t>.</w:t>
      </w:r>
    </w:p>
    <w:p w14:paraId="7972F3EB" w14:textId="2CCF553C" w:rsidR="000E727E" w:rsidRPr="0019416C" w:rsidRDefault="000E727E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1.4. «Предоставление государственных и муниципальных услуг в электронном виде»:</w:t>
      </w:r>
    </w:p>
    <w:p w14:paraId="28547D29" w14:textId="4C525F1E" w:rsidR="00043E22" w:rsidRPr="0019416C" w:rsidRDefault="00043E22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бюджета.</w:t>
      </w:r>
    </w:p>
    <w:p w14:paraId="7F817F51" w14:textId="77777777" w:rsidR="002E5CF6" w:rsidRPr="0019416C" w:rsidRDefault="00043E22" w:rsidP="0019416C">
      <w:pPr>
        <w:autoSpaceDE w:val="0"/>
        <w:autoSpaceDN w:val="0"/>
        <w:spacing w:before="40" w:after="4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Основной акцент в ходе реализации мероприяти</w:t>
      </w:r>
      <w:r w:rsidR="00E85D1D" w:rsidRPr="0019416C">
        <w:rPr>
          <w:szCs w:val="28"/>
        </w:rPr>
        <w:t>я</w:t>
      </w:r>
      <w:r w:rsidRPr="0019416C">
        <w:rPr>
          <w:szCs w:val="28"/>
        </w:rPr>
        <w:t xml:space="preserve"> </w:t>
      </w:r>
      <w:r w:rsidR="00E85D1D" w:rsidRPr="0019416C">
        <w:rPr>
          <w:szCs w:val="28"/>
        </w:rPr>
        <w:t>сделан на</w:t>
      </w:r>
      <w:r w:rsidRPr="0019416C">
        <w:rPr>
          <w:szCs w:val="28"/>
        </w:rPr>
        <w:t xml:space="preserve"> популяризаци</w:t>
      </w:r>
      <w:r w:rsidR="00E85D1D" w:rsidRPr="0019416C">
        <w:rPr>
          <w:szCs w:val="28"/>
        </w:rPr>
        <w:t>ю использования механизмов предоставления государственных и муниципальных услуг в электронном виде, применялся</w:t>
      </w:r>
      <w:r w:rsidRPr="0019416C">
        <w:rPr>
          <w:szCs w:val="28"/>
        </w:rPr>
        <w:t xml:space="preserve"> комплексный маркетинг с учетом всех инструментов взаимодействия </w:t>
      </w:r>
      <w:r w:rsidR="00654736" w:rsidRPr="0019416C">
        <w:rPr>
          <w:szCs w:val="28"/>
        </w:rPr>
        <w:t xml:space="preserve">- оffline и online продвижения. </w:t>
      </w:r>
      <w:r w:rsidR="002E5CF6" w:rsidRPr="0019416C">
        <w:rPr>
          <w:szCs w:val="28"/>
        </w:rPr>
        <w:t xml:space="preserve">В течение 2017 года осуществлялось </w:t>
      </w:r>
      <w:r w:rsidR="00654736" w:rsidRPr="0019416C">
        <w:rPr>
          <w:szCs w:val="28"/>
        </w:rPr>
        <w:t>изготовление и распространение полиграфических материалов, информационных стендов, напольных и настольных стоек во всех офисах МФЦ Камчатского края,</w:t>
      </w:r>
      <w:r w:rsidR="002E5CF6" w:rsidRPr="0019416C">
        <w:rPr>
          <w:szCs w:val="28"/>
        </w:rPr>
        <w:t xml:space="preserve"> </w:t>
      </w:r>
      <w:r w:rsidR="00654736" w:rsidRPr="0019416C">
        <w:rPr>
          <w:szCs w:val="28"/>
        </w:rPr>
        <w:t>ЗАГС, ПФР, Центры занятости Камчатского</w:t>
      </w:r>
      <w:r w:rsidR="002E5CF6" w:rsidRPr="0019416C">
        <w:rPr>
          <w:szCs w:val="28"/>
        </w:rPr>
        <w:t xml:space="preserve"> края, отделы ГИБДД, автошколы, </w:t>
      </w:r>
      <w:r w:rsidR="00654736" w:rsidRPr="0019416C">
        <w:rPr>
          <w:szCs w:val="28"/>
        </w:rPr>
        <w:t>Камчатское региональное отделение ФСС РФ, Центр муниципальных услуг,</w:t>
      </w:r>
      <w:r w:rsidR="002E5CF6" w:rsidRPr="0019416C">
        <w:rPr>
          <w:szCs w:val="28"/>
        </w:rPr>
        <w:t xml:space="preserve"> </w:t>
      </w:r>
      <w:r w:rsidR="00654736" w:rsidRPr="0019416C">
        <w:rPr>
          <w:szCs w:val="28"/>
        </w:rPr>
        <w:t>Медицинские учреждения и др.</w:t>
      </w:r>
      <w:r w:rsidR="002E5CF6" w:rsidRPr="0019416C">
        <w:rPr>
          <w:szCs w:val="28"/>
        </w:rPr>
        <w:t xml:space="preserve"> </w:t>
      </w:r>
      <w:r w:rsidR="00654736" w:rsidRPr="0019416C">
        <w:rPr>
          <w:szCs w:val="28"/>
        </w:rPr>
        <w:t>Заключ</w:t>
      </w:r>
      <w:r w:rsidR="002E5CF6" w:rsidRPr="0019416C">
        <w:rPr>
          <w:szCs w:val="28"/>
        </w:rPr>
        <w:t>ё</w:t>
      </w:r>
      <w:r w:rsidR="00654736" w:rsidRPr="0019416C">
        <w:rPr>
          <w:szCs w:val="28"/>
        </w:rPr>
        <w:t>н договор с рекламным агентством на услуги мерчендайзера для контроля и распространения листовок в местах размещения рекламы (центры регистрации – 9; медучреждения – 10; пункты ГИБДД – 2). Посещения – 1 раз в месяц.</w:t>
      </w:r>
    </w:p>
    <w:p w14:paraId="28AF3500" w14:textId="1793E240" w:rsidR="00654736" w:rsidRPr="0019416C" w:rsidRDefault="00654736" w:rsidP="0019416C">
      <w:pPr>
        <w:autoSpaceDE w:val="0"/>
        <w:autoSpaceDN w:val="0"/>
        <w:spacing w:before="40" w:after="4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Размещение рекламной информации внутри городского автотранспорта над центральным выходом (</w:t>
      </w:r>
      <w:r w:rsidR="002E5CF6" w:rsidRPr="0019416C">
        <w:rPr>
          <w:szCs w:val="28"/>
        </w:rPr>
        <w:t>постеры</w:t>
      </w:r>
      <w:r w:rsidRPr="0019416C">
        <w:rPr>
          <w:szCs w:val="28"/>
        </w:rPr>
        <w:t xml:space="preserve">), 20 автобусов. Изготовление и размещение </w:t>
      </w:r>
      <w:r w:rsidRPr="0019416C">
        <w:rPr>
          <w:szCs w:val="28"/>
        </w:rPr>
        <w:lastRenderedPageBreak/>
        <w:t>наружной рекламы (баннеры 6</w:t>
      </w:r>
      <w:r w:rsidR="002E5CF6" w:rsidRPr="0019416C">
        <w:rPr>
          <w:szCs w:val="28"/>
        </w:rPr>
        <w:t>×</w:t>
      </w:r>
      <w:r w:rsidRPr="0019416C">
        <w:rPr>
          <w:szCs w:val="28"/>
        </w:rPr>
        <w:t>3), аудио и видео роликов в эфире радиостанций, кинотеатре; размещение баннеров в интернете (таргетированная реклама), сопровождение тематических страниц в Facebook, ВКонтакте и Одноклассниках; проведение промо-акций с целью продвижения госуслуг в эл</w:t>
      </w:r>
      <w:r w:rsidR="002E5CF6" w:rsidRPr="0019416C">
        <w:rPr>
          <w:szCs w:val="28"/>
        </w:rPr>
        <w:t>ектронной форме, регистрации в ЕСИА</w:t>
      </w:r>
      <w:r w:rsidRPr="0019416C">
        <w:rPr>
          <w:szCs w:val="28"/>
        </w:rPr>
        <w:t xml:space="preserve">: «Берингия-2017», «День Края», «День Вулкана», организация промо-акций в ФНС, ПФР, </w:t>
      </w:r>
      <w:r w:rsidR="00B00F71" w:rsidRPr="0019416C">
        <w:rPr>
          <w:szCs w:val="28"/>
        </w:rPr>
        <w:t>удалённых</w:t>
      </w:r>
      <w:r w:rsidRPr="0019416C">
        <w:rPr>
          <w:szCs w:val="28"/>
        </w:rPr>
        <w:t xml:space="preserve"> </w:t>
      </w:r>
      <w:r w:rsidR="00B00F71" w:rsidRPr="0019416C">
        <w:rPr>
          <w:szCs w:val="28"/>
        </w:rPr>
        <w:t>населённых</w:t>
      </w:r>
      <w:r w:rsidRPr="0019416C">
        <w:rPr>
          <w:szCs w:val="28"/>
        </w:rPr>
        <w:t xml:space="preserve"> пунктах и местах наибольшего скопления людей.</w:t>
      </w:r>
    </w:p>
    <w:p w14:paraId="227EBE7D" w14:textId="3A7D5F2E" w:rsidR="00043E22" w:rsidRPr="0019416C" w:rsidRDefault="00654736" w:rsidP="0019416C">
      <w:pPr>
        <w:autoSpaceDE w:val="0"/>
        <w:autoSpaceDN w:val="0"/>
        <w:spacing w:before="40" w:after="40"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Рассылка через Почту России информационного материала (Листовки). Взаимодействие с территориальным управлением федеральной службы государственной статистики по Камчатском краю по вопросу федерального статистического наблюдения об использовании населением информационных технологий и информационно-телекоммуникационных сетей (обследование ИКТ). Изготовление и передача в Камчатстат информационных материалов, посвящённых госуслугам в эл. форме (листовки, памятки); сувенирной продукции с логотипом портала, для дальнейшего распространения интервьюерами среди опрашиваемых граждан; промо-формы для ин</w:t>
      </w:r>
      <w:r w:rsidR="002E5CF6" w:rsidRPr="0019416C">
        <w:rPr>
          <w:szCs w:val="28"/>
        </w:rPr>
        <w:t xml:space="preserve">тервьюеров с логотипом портала </w:t>
      </w:r>
      <w:r w:rsidRPr="0019416C">
        <w:rPr>
          <w:color w:val="000000"/>
          <w:szCs w:val="28"/>
        </w:rPr>
        <w:t>и др</w:t>
      </w:r>
      <w:r w:rsidR="00043E22" w:rsidRPr="0019416C">
        <w:rPr>
          <w:szCs w:val="28"/>
        </w:rPr>
        <w:t>.</w:t>
      </w:r>
    </w:p>
    <w:p w14:paraId="01DEF7F3" w14:textId="1A715DA0" w:rsidR="000E727E" w:rsidRPr="0019416C" w:rsidRDefault="000E727E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1.6. «Развитие, внедрение и сопровождение информационных систем»:</w:t>
      </w:r>
    </w:p>
    <w:p w14:paraId="776D9C04" w14:textId="4E7D37DC" w:rsidR="003E0E6F" w:rsidRPr="0019416C" w:rsidRDefault="00B50F8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рамках основного мероприятия 1.6. </w:t>
      </w:r>
      <w:r w:rsidR="00F93340" w:rsidRPr="0019416C">
        <w:rPr>
          <w:szCs w:val="28"/>
        </w:rPr>
        <w:t xml:space="preserve">реализовано </w:t>
      </w:r>
      <w:r w:rsidR="00EB6A45" w:rsidRPr="0019416C">
        <w:rPr>
          <w:szCs w:val="28"/>
        </w:rPr>
        <w:t>9</w:t>
      </w:r>
      <w:r w:rsidR="00F93340" w:rsidRPr="0019416C">
        <w:rPr>
          <w:szCs w:val="28"/>
        </w:rPr>
        <w:t xml:space="preserve"> отдельных мероприятий исполнительными органами государственной власти Камчатского края, в том числе:</w:t>
      </w:r>
    </w:p>
    <w:p w14:paraId="61C7017A" w14:textId="6E0159DB" w:rsidR="00AA56CB" w:rsidRPr="0019416C" w:rsidRDefault="00F93340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Агентством по информатизации и связи Камчатского края </w:t>
      </w:r>
      <w:r w:rsidR="00684D8F" w:rsidRPr="0019416C">
        <w:rPr>
          <w:szCs w:val="28"/>
        </w:rPr>
        <w:t xml:space="preserve">в течение отчётного </w:t>
      </w:r>
      <w:r w:rsidR="003B2070" w:rsidRPr="0019416C">
        <w:rPr>
          <w:szCs w:val="28"/>
        </w:rPr>
        <w:t xml:space="preserve">периода </w:t>
      </w:r>
      <w:r w:rsidR="003F0A9A" w:rsidRPr="0019416C">
        <w:rPr>
          <w:szCs w:val="28"/>
        </w:rPr>
        <w:t>обеспечено сопровождение и доработка функционала информационной системы «Официальный сайт исполнительных органов государственной власти Камчатского края в сети Интернет»</w:t>
      </w:r>
      <w:r w:rsidR="00A43B7E" w:rsidRPr="0019416C">
        <w:rPr>
          <w:szCs w:val="28"/>
        </w:rPr>
        <w:t xml:space="preserve"> (мероприятие 1.6.1)</w:t>
      </w:r>
      <w:r w:rsidR="00684D8F" w:rsidRPr="0019416C">
        <w:rPr>
          <w:szCs w:val="28"/>
        </w:rPr>
        <w:t xml:space="preserve">, </w:t>
      </w:r>
      <w:r w:rsidR="003F0A9A" w:rsidRPr="0019416C">
        <w:rPr>
          <w:szCs w:val="28"/>
        </w:rPr>
        <w:t xml:space="preserve">обеспечено бесперебойное функционирование </w:t>
      </w:r>
      <w:r w:rsidRPr="0019416C">
        <w:rPr>
          <w:szCs w:val="28"/>
        </w:rPr>
        <w:t>автоматизированной системы электронного документооборота исполнительных органов государст</w:t>
      </w:r>
      <w:r w:rsidR="003F0A9A" w:rsidRPr="0019416C">
        <w:rPr>
          <w:szCs w:val="28"/>
        </w:rPr>
        <w:t>венной власти Камчатского края</w:t>
      </w:r>
      <w:r w:rsidR="00684D8F" w:rsidRPr="0019416C">
        <w:rPr>
          <w:szCs w:val="28"/>
        </w:rPr>
        <w:t xml:space="preserve"> (мероприятие 1.6.2), спроектирована и внедрена информационная система «Управление мероприятиями и расписанием залов» (мероприятие 1.6.3)</w:t>
      </w:r>
      <w:r w:rsidR="00390E04" w:rsidRPr="0019416C">
        <w:rPr>
          <w:szCs w:val="28"/>
        </w:rPr>
        <w:t>;</w:t>
      </w:r>
    </w:p>
    <w:p w14:paraId="561A09BE" w14:textId="0A936FDE" w:rsidR="00F93340" w:rsidRPr="0019416C" w:rsidRDefault="00F93340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Агентством записи актов гражданского состояния Камчатского </w:t>
      </w:r>
      <w:r w:rsidR="00CA0E2C" w:rsidRPr="0019416C">
        <w:rPr>
          <w:szCs w:val="28"/>
        </w:rPr>
        <w:t xml:space="preserve">обеспечено сопровождение специализированного </w:t>
      </w:r>
      <w:r w:rsidR="00A43B7E" w:rsidRPr="0019416C">
        <w:rPr>
          <w:szCs w:val="28"/>
        </w:rPr>
        <w:t>ПО,</w:t>
      </w:r>
      <w:r w:rsidR="007F2FCD" w:rsidRPr="0019416C">
        <w:rPr>
          <w:szCs w:val="28"/>
        </w:rPr>
        <w:t xml:space="preserve"> организаци</w:t>
      </w:r>
      <w:r w:rsidR="00490D03" w:rsidRPr="0019416C">
        <w:rPr>
          <w:szCs w:val="28"/>
        </w:rPr>
        <w:t>я</w:t>
      </w:r>
      <w:r w:rsidR="007F2FCD" w:rsidRPr="0019416C">
        <w:rPr>
          <w:szCs w:val="28"/>
        </w:rPr>
        <w:t xml:space="preserve"> межведомственного электронного взаимодействия и предоставления государственных услуг в области записи актов гражданского состояния в электронном виде</w:t>
      </w:r>
      <w:r w:rsidR="00EB6A45" w:rsidRPr="0019416C">
        <w:rPr>
          <w:szCs w:val="28"/>
        </w:rPr>
        <w:t xml:space="preserve"> (мероприятие 1.6.4)</w:t>
      </w:r>
      <w:r w:rsidR="00390E04" w:rsidRPr="0019416C">
        <w:rPr>
          <w:szCs w:val="28"/>
        </w:rPr>
        <w:t>;</w:t>
      </w:r>
    </w:p>
    <w:p w14:paraId="3F6F6A0E" w14:textId="5003FAF6" w:rsidR="007F2FCD" w:rsidRPr="0019416C" w:rsidRDefault="009E6D95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Министерством социального развития и труда Камчатского края обеспечено сопровождение компонентов автоматизированной систем</w:t>
      </w:r>
      <w:r w:rsidR="003B2070" w:rsidRPr="0019416C">
        <w:rPr>
          <w:szCs w:val="28"/>
        </w:rPr>
        <w:t>ы</w:t>
      </w:r>
      <w:r w:rsidRPr="0019416C">
        <w:rPr>
          <w:szCs w:val="28"/>
        </w:rPr>
        <w:t xml:space="preserve"> «Адресная социальная помощь», а также проведена доработка указанной системы для реализации информационного взаимодействия с Единой </w:t>
      </w:r>
      <w:r w:rsidRPr="0019416C">
        <w:rPr>
          <w:szCs w:val="28"/>
        </w:rPr>
        <w:lastRenderedPageBreak/>
        <w:t>государственной информационной сис</w:t>
      </w:r>
      <w:r w:rsidR="001E777D" w:rsidRPr="0019416C">
        <w:rPr>
          <w:szCs w:val="28"/>
        </w:rPr>
        <w:t xml:space="preserve">темой социального обслуживания </w:t>
      </w:r>
      <w:r w:rsidRPr="0019416C">
        <w:rPr>
          <w:szCs w:val="28"/>
        </w:rPr>
        <w:t>ЕГИССО</w:t>
      </w:r>
      <w:r w:rsidR="001E777D" w:rsidRPr="0019416C">
        <w:rPr>
          <w:szCs w:val="28"/>
        </w:rPr>
        <w:t xml:space="preserve"> (м</w:t>
      </w:r>
      <w:r w:rsidR="003B2070" w:rsidRPr="0019416C">
        <w:rPr>
          <w:szCs w:val="28"/>
        </w:rPr>
        <w:t>ероприяти</w:t>
      </w:r>
      <w:r w:rsidR="001E777D" w:rsidRPr="0019416C">
        <w:rPr>
          <w:szCs w:val="28"/>
        </w:rPr>
        <w:t>е</w:t>
      </w:r>
      <w:r w:rsidR="003B2070" w:rsidRPr="0019416C">
        <w:rPr>
          <w:szCs w:val="28"/>
        </w:rPr>
        <w:t xml:space="preserve"> 1.6.6</w:t>
      </w:r>
      <w:r w:rsidR="001E777D" w:rsidRPr="0019416C">
        <w:rPr>
          <w:szCs w:val="28"/>
        </w:rPr>
        <w:t>)</w:t>
      </w:r>
      <w:r w:rsidR="00FD05EB" w:rsidRPr="0019416C">
        <w:rPr>
          <w:szCs w:val="28"/>
        </w:rPr>
        <w:t>;</w:t>
      </w:r>
    </w:p>
    <w:p w14:paraId="72E43EB7" w14:textId="7E3069A5" w:rsidR="007F2FCD" w:rsidRPr="0019416C" w:rsidRDefault="007F2FCD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Министерством транспорта и дорожного строительства Камчатского края </w:t>
      </w:r>
      <w:r w:rsidR="00413844" w:rsidRPr="0019416C">
        <w:rPr>
          <w:szCs w:val="28"/>
        </w:rPr>
        <w:t>обеспечено сопровождение государственной информационной системы Камчатского края «Управление автомобильным транспортом, используемым для осуществления регулярных перевозок пассажиров и багажа в Камчатском крае»</w:t>
      </w:r>
      <w:r w:rsidR="009E6D95" w:rsidRPr="0019416C">
        <w:rPr>
          <w:szCs w:val="28"/>
        </w:rPr>
        <w:t xml:space="preserve"> (мероприятие 1.6.7)</w:t>
      </w:r>
      <w:r w:rsidR="00413844" w:rsidRPr="0019416C">
        <w:rPr>
          <w:szCs w:val="28"/>
        </w:rPr>
        <w:t>;</w:t>
      </w:r>
    </w:p>
    <w:p w14:paraId="69749EC8" w14:textId="00362DB2" w:rsidR="00D46882" w:rsidRPr="0019416C" w:rsidRDefault="006024A2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Агентством по занятости населения и миграционной политике Камчатского края </w:t>
      </w:r>
      <w:r w:rsidR="00CE50DB" w:rsidRPr="0019416C">
        <w:rPr>
          <w:szCs w:val="28"/>
        </w:rPr>
        <w:t>обеспечена техническая поддержка и сопровождение программных продуктов</w:t>
      </w:r>
      <w:r w:rsidRPr="0019416C">
        <w:rPr>
          <w:szCs w:val="28"/>
        </w:rPr>
        <w:t xml:space="preserve"> </w:t>
      </w:r>
      <w:r w:rsidR="00CE50DB" w:rsidRPr="0019416C">
        <w:rPr>
          <w:szCs w:val="28"/>
        </w:rPr>
        <w:t>«</w:t>
      </w:r>
      <w:r w:rsidRPr="0019416C">
        <w:rPr>
          <w:szCs w:val="28"/>
        </w:rPr>
        <w:t>Катарсис» в рамках действующего законодательства в сфере</w:t>
      </w:r>
      <w:r w:rsidR="007D26BB" w:rsidRPr="0019416C">
        <w:rPr>
          <w:szCs w:val="28"/>
        </w:rPr>
        <w:t xml:space="preserve"> содействия занятости населения</w:t>
      </w:r>
      <w:r w:rsidR="00CE50DB" w:rsidRPr="0019416C">
        <w:rPr>
          <w:szCs w:val="28"/>
        </w:rPr>
        <w:t xml:space="preserve"> (мероприятие 1.6.8)</w:t>
      </w:r>
      <w:r w:rsidR="007D26BB" w:rsidRPr="0019416C">
        <w:rPr>
          <w:szCs w:val="28"/>
        </w:rPr>
        <w:t>;</w:t>
      </w:r>
    </w:p>
    <w:p w14:paraId="39FC3E44" w14:textId="42F2AA5C" w:rsidR="006024A2" w:rsidRPr="0019416C" w:rsidRDefault="007D26BB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Аппаратом Губернатора</w:t>
      </w:r>
      <w:r w:rsidR="00A30424" w:rsidRPr="0019416C">
        <w:rPr>
          <w:szCs w:val="28"/>
        </w:rPr>
        <w:t xml:space="preserve"> и Прави</w:t>
      </w:r>
      <w:r w:rsidRPr="0019416C">
        <w:rPr>
          <w:szCs w:val="28"/>
        </w:rPr>
        <w:t>тельства Камчатского края обеспечено функционирование и модернизация информационной системы управления кадрами государственной гражданской службы Камчатского края («Кадры»)</w:t>
      </w:r>
      <w:r w:rsidR="00CE50DB" w:rsidRPr="0019416C">
        <w:rPr>
          <w:szCs w:val="28"/>
        </w:rPr>
        <w:t xml:space="preserve"> (мероприятие 1.6.</w:t>
      </w:r>
      <w:r w:rsidR="00EB6A45" w:rsidRPr="0019416C">
        <w:rPr>
          <w:szCs w:val="28"/>
        </w:rPr>
        <w:t>9</w:t>
      </w:r>
      <w:r w:rsidR="00CE50DB" w:rsidRPr="0019416C">
        <w:rPr>
          <w:szCs w:val="28"/>
        </w:rPr>
        <w:t>)</w:t>
      </w:r>
      <w:r w:rsidR="00A30424" w:rsidRPr="0019416C">
        <w:rPr>
          <w:szCs w:val="28"/>
        </w:rPr>
        <w:t>;</w:t>
      </w:r>
    </w:p>
    <w:p w14:paraId="5998C0FE" w14:textId="200B1004" w:rsidR="00A30424" w:rsidRPr="0019416C" w:rsidRDefault="00A30424" w:rsidP="0019416C">
      <w:pPr>
        <w:pStyle w:val="af6"/>
        <w:numPr>
          <w:ilvl w:val="0"/>
          <w:numId w:val="8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Министерством экономического развития и торговли Камчатского края обеспечена модернизация информационной системы «МФЦ»</w:t>
      </w:r>
      <w:r w:rsidR="00CE50DB" w:rsidRPr="0019416C">
        <w:rPr>
          <w:szCs w:val="28"/>
        </w:rPr>
        <w:t xml:space="preserve"> (мероприятие 1.6.10)</w:t>
      </w:r>
      <w:r w:rsidRPr="0019416C">
        <w:rPr>
          <w:szCs w:val="28"/>
        </w:rPr>
        <w:t>.</w:t>
      </w:r>
    </w:p>
    <w:p w14:paraId="08239C59" w14:textId="77777777" w:rsidR="000F0CDF" w:rsidRPr="0019416C" w:rsidRDefault="000F0CD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Контрольные события:</w:t>
      </w:r>
    </w:p>
    <w:p w14:paraId="01058641" w14:textId="2C99E48A" w:rsidR="00344CF7" w:rsidRPr="0019416C" w:rsidRDefault="000F0CDF" w:rsidP="0019416C">
      <w:pPr>
        <w:pStyle w:val="af6"/>
        <w:numPr>
          <w:ilvl w:val="0"/>
          <w:numId w:val="8"/>
        </w:numPr>
        <w:tabs>
          <w:tab w:val="left" w:pos="1134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</w:t>
      </w:r>
      <w:r w:rsidR="00344CF7" w:rsidRPr="0019416C">
        <w:rPr>
          <w:szCs w:val="28"/>
        </w:rPr>
        <w:t>6</w:t>
      </w:r>
      <w:r w:rsidRPr="0019416C">
        <w:rPr>
          <w:szCs w:val="28"/>
        </w:rPr>
        <w:t>.</w:t>
      </w:r>
      <w:r w:rsidR="00BF4588" w:rsidRPr="0019416C">
        <w:rPr>
          <w:szCs w:val="28"/>
        </w:rPr>
        <w:t> </w:t>
      </w:r>
      <w:r w:rsidRPr="0019416C">
        <w:rPr>
          <w:szCs w:val="28"/>
        </w:rPr>
        <w:t>«Заключен государственный контракт на сопровождение</w:t>
      </w:r>
      <w:r w:rsidR="00344CF7" w:rsidRPr="0019416C">
        <w:rPr>
          <w:szCs w:val="28"/>
        </w:rPr>
        <w:t xml:space="preserve"> (развитие)</w:t>
      </w:r>
      <w:r w:rsidRPr="0019416C">
        <w:rPr>
          <w:szCs w:val="28"/>
        </w:rPr>
        <w:t xml:space="preserve"> официального сайта исполнительных органов государственной власти Камчатского края в сети Интернет»</w:t>
      </w:r>
      <w:r w:rsidR="006024A2" w:rsidRPr="0019416C">
        <w:rPr>
          <w:szCs w:val="28"/>
        </w:rPr>
        <w:t xml:space="preserve">. Контрольное событие </w:t>
      </w:r>
      <w:r w:rsidR="00344CF7" w:rsidRPr="0019416C">
        <w:rPr>
          <w:szCs w:val="28"/>
        </w:rPr>
        <w:t>наступило с задержкой в связи с необходимостью продления сроков проведения конкурсных процедур; просрочка не оказала негативного влияния на результат реализации мероприятия</w:t>
      </w:r>
      <w:r w:rsidR="006024A2" w:rsidRPr="0019416C">
        <w:rPr>
          <w:szCs w:val="28"/>
        </w:rPr>
        <w:t xml:space="preserve">, договор от </w:t>
      </w:r>
      <w:r w:rsidR="00886C20" w:rsidRPr="0019416C">
        <w:rPr>
          <w:szCs w:val="28"/>
        </w:rPr>
        <w:t>12</w:t>
      </w:r>
      <w:r w:rsidR="006024A2" w:rsidRPr="0019416C">
        <w:rPr>
          <w:szCs w:val="28"/>
        </w:rPr>
        <w:t>.0</w:t>
      </w:r>
      <w:r w:rsidR="00886C20" w:rsidRPr="0019416C">
        <w:rPr>
          <w:szCs w:val="28"/>
        </w:rPr>
        <w:t>7</w:t>
      </w:r>
      <w:r w:rsidR="006024A2" w:rsidRPr="0019416C">
        <w:rPr>
          <w:szCs w:val="28"/>
        </w:rPr>
        <w:t>.201</w:t>
      </w:r>
      <w:r w:rsidR="00886C20" w:rsidRPr="0019416C">
        <w:rPr>
          <w:szCs w:val="28"/>
        </w:rPr>
        <w:t>7</w:t>
      </w:r>
      <w:r w:rsidR="006024A2" w:rsidRPr="0019416C">
        <w:rPr>
          <w:szCs w:val="28"/>
        </w:rPr>
        <w:t xml:space="preserve"> № </w:t>
      </w:r>
      <w:r w:rsidR="00886C20" w:rsidRPr="0019416C">
        <w:rPr>
          <w:szCs w:val="28"/>
        </w:rPr>
        <w:t>04К-17</w:t>
      </w:r>
      <w:r w:rsidR="006024A2" w:rsidRPr="0019416C">
        <w:rPr>
          <w:szCs w:val="28"/>
        </w:rPr>
        <w:t>.</w:t>
      </w:r>
    </w:p>
    <w:p w14:paraId="0D6BB25F" w14:textId="419FD1D2" w:rsidR="00886C20" w:rsidRPr="0019416C" w:rsidRDefault="00911C68" w:rsidP="0019416C">
      <w:pPr>
        <w:pStyle w:val="af6"/>
        <w:numPr>
          <w:ilvl w:val="0"/>
          <w:numId w:val="8"/>
        </w:numPr>
        <w:tabs>
          <w:tab w:val="left" w:pos="1134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1.4. </w:t>
      </w:r>
      <w:r w:rsidR="00886C20" w:rsidRPr="0019416C">
        <w:rPr>
          <w:szCs w:val="28"/>
        </w:rPr>
        <w:t>«внедрена информационная система ведения расписаний и бронирования административных залов»</w:t>
      </w:r>
      <w:r w:rsidR="00424E85" w:rsidRPr="0019416C">
        <w:rPr>
          <w:szCs w:val="28"/>
        </w:rPr>
        <w:t>.</w:t>
      </w:r>
      <w:r w:rsidR="00E67727" w:rsidRPr="0019416C">
        <w:rPr>
          <w:szCs w:val="28"/>
        </w:rPr>
        <w:t xml:space="preserve"> Заключены государственные контракты от 2</w:t>
      </w:r>
      <w:r w:rsidR="00424E85" w:rsidRPr="0019416C">
        <w:rPr>
          <w:szCs w:val="28"/>
        </w:rPr>
        <w:t>3</w:t>
      </w:r>
      <w:r w:rsidR="00E67727" w:rsidRPr="0019416C">
        <w:rPr>
          <w:szCs w:val="28"/>
        </w:rPr>
        <w:t>.</w:t>
      </w:r>
      <w:r w:rsidR="00424E85" w:rsidRPr="0019416C">
        <w:rPr>
          <w:szCs w:val="28"/>
        </w:rPr>
        <w:t>12</w:t>
      </w:r>
      <w:r w:rsidR="00E67727" w:rsidRPr="0019416C">
        <w:rPr>
          <w:szCs w:val="28"/>
        </w:rPr>
        <w:t>.201</w:t>
      </w:r>
      <w:r w:rsidR="00424E85" w:rsidRPr="0019416C">
        <w:rPr>
          <w:szCs w:val="28"/>
        </w:rPr>
        <w:t>6</w:t>
      </w:r>
      <w:r w:rsidR="00E67727" w:rsidRPr="0019416C">
        <w:rPr>
          <w:szCs w:val="28"/>
        </w:rPr>
        <w:t xml:space="preserve"> № </w:t>
      </w:r>
      <w:r w:rsidR="00424E85" w:rsidRPr="0019416C">
        <w:rPr>
          <w:szCs w:val="28"/>
        </w:rPr>
        <w:t>37 на выполнение работ по разработке информационной системы «Управление мероприятиями и расписанием залов», от 16.03.2017 № 2 на выполнение работ по внедрению информационной системы «Управление мероприятиями и расписанием залов»</w:t>
      </w:r>
      <w:r w:rsidR="00E67727" w:rsidRPr="0019416C">
        <w:rPr>
          <w:szCs w:val="28"/>
        </w:rPr>
        <w:t xml:space="preserve"> </w:t>
      </w:r>
    </w:p>
    <w:p w14:paraId="584D4E96" w14:textId="67C05202" w:rsidR="001C0509" w:rsidRPr="0019416C" w:rsidRDefault="001C0509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1.7 «Развитие инфраструктуры связи на территории Камчатского края».</w:t>
      </w:r>
    </w:p>
    <w:p w14:paraId="6FF366EC" w14:textId="1E4AB784" w:rsidR="001C0509" w:rsidRPr="0019416C" w:rsidRDefault="001C0509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рамках мероприятия </w:t>
      </w:r>
      <w:r w:rsidR="00A029F8" w:rsidRPr="0019416C">
        <w:rPr>
          <w:szCs w:val="28"/>
        </w:rPr>
        <w:t xml:space="preserve">осуществлена реализация </w:t>
      </w:r>
      <w:r w:rsidRPr="0019416C">
        <w:rPr>
          <w:szCs w:val="28"/>
        </w:rPr>
        <w:t>проект</w:t>
      </w:r>
      <w:r w:rsidR="00A029F8" w:rsidRPr="0019416C">
        <w:rPr>
          <w:szCs w:val="28"/>
        </w:rPr>
        <w:t>а по</w:t>
      </w:r>
      <w:r w:rsidRPr="0019416C">
        <w:rPr>
          <w:szCs w:val="28"/>
        </w:rPr>
        <w:t xml:space="preserve"> реконструкции инфраструктуры связи на основе волоконно-оптических линий связи (ВОЛС). В 2017 году камчатский</w:t>
      </w:r>
      <w:r w:rsidR="00A029F8" w:rsidRPr="0019416C">
        <w:rPr>
          <w:szCs w:val="28"/>
        </w:rPr>
        <w:t xml:space="preserve"> филиал ПАО «Ростелеком» произвё</w:t>
      </w:r>
      <w:r w:rsidRPr="0019416C">
        <w:rPr>
          <w:szCs w:val="28"/>
        </w:rPr>
        <w:t>л замену устаревшей кабельной линии на оптоволоконный кабель</w:t>
      </w:r>
      <w:r w:rsidR="00A029F8" w:rsidRPr="0019416C">
        <w:rPr>
          <w:szCs w:val="28"/>
        </w:rPr>
        <w:t xml:space="preserve"> в посё</w:t>
      </w:r>
      <w:r w:rsidRPr="0019416C">
        <w:rPr>
          <w:szCs w:val="28"/>
        </w:rPr>
        <w:t>лках, входящих в состав Петропавловск-Камчатского городского округа (Нагорный, Заозёрный, Чапаевка, Долиновка).</w:t>
      </w:r>
    </w:p>
    <w:p w14:paraId="0A2184FE" w14:textId="019AA590" w:rsidR="000E727E" w:rsidRPr="0019416C" w:rsidRDefault="000E727E" w:rsidP="0019416C">
      <w:pPr>
        <w:pStyle w:val="6"/>
        <w:keepNext w:val="0"/>
        <w:numPr>
          <w:ilvl w:val="2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lastRenderedPageBreak/>
        <w:t xml:space="preserve">Основное мероприятие 2.1. «Создание, развитие и сопровождение государственной информационной системы Камчатского края </w:t>
      </w:r>
      <w:r w:rsidR="001C1ECB" w:rsidRPr="0019416C">
        <w:rPr>
          <w:sz w:val="28"/>
          <w:szCs w:val="28"/>
        </w:rPr>
        <w:t>«</w:t>
      </w:r>
      <w:r w:rsidRPr="0019416C">
        <w:rPr>
          <w:sz w:val="28"/>
          <w:szCs w:val="28"/>
        </w:rPr>
        <w:t>Инфраструктура пространственных данных Камчатского края»:</w:t>
      </w:r>
    </w:p>
    <w:p w14:paraId="2079F491" w14:textId="2C312146" w:rsidR="004D47CB" w:rsidRPr="0019416C" w:rsidRDefault="004D47CB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бюджета.</w:t>
      </w:r>
    </w:p>
    <w:p w14:paraId="734A41EE" w14:textId="555073CE" w:rsidR="00C24C26" w:rsidRPr="0019416C" w:rsidRDefault="00C24C26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201</w:t>
      </w:r>
      <w:r w:rsidR="007F5C13" w:rsidRPr="0019416C">
        <w:rPr>
          <w:szCs w:val="28"/>
        </w:rPr>
        <w:t xml:space="preserve">7 </w:t>
      </w:r>
      <w:r w:rsidRPr="0019416C">
        <w:rPr>
          <w:szCs w:val="28"/>
        </w:rPr>
        <w:t>обеспечено сопровождение и обслуживание 2 функциональных (Центральное хранилище пространственных данных и Геопортал Камчатского края) и 5 отраслевых подсистем (Министерство имущественных и земельных отношений</w:t>
      </w:r>
      <w:r w:rsidR="0021031E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>, Министерство сельского хозяйства, пищевой и перерабатывающей промышленности</w:t>
      </w:r>
      <w:r w:rsidR="0021031E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>, Министерство рыбного хозяйства</w:t>
      </w:r>
      <w:r w:rsidR="0021031E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>, Агентство лесного хозяйства и охраны животного мира</w:t>
      </w:r>
      <w:r w:rsidR="0021031E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>, Министерство строительства</w:t>
      </w:r>
      <w:r w:rsidR="0021031E" w:rsidRPr="0019416C">
        <w:rPr>
          <w:szCs w:val="28"/>
        </w:rPr>
        <w:t xml:space="preserve"> Камчатского края</w:t>
      </w:r>
      <w:r w:rsidRPr="0019416C">
        <w:rPr>
          <w:szCs w:val="28"/>
        </w:rPr>
        <w:t>) государственной информационной системы «Инфраструктура пространственных данных Камчатского края».</w:t>
      </w:r>
    </w:p>
    <w:p w14:paraId="038775E0" w14:textId="6EB2D947" w:rsidR="00424E85" w:rsidRPr="0019416C" w:rsidRDefault="00424E85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Контрольное событие</w:t>
      </w:r>
      <w:r w:rsidR="00793963" w:rsidRPr="0019416C">
        <w:rPr>
          <w:szCs w:val="28"/>
        </w:rPr>
        <w:t xml:space="preserve"> </w:t>
      </w:r>
      <w:r w:rsidRPr="0019416C">
        <w:rPr>
          <w:szCs w:val="28"/>
        </w:rPr>
        <w:t>2.1. «подписан акт выполненных работ (оказанных услуг) по сопровождению государственной системы Камчатского края «Инфраструктура пространственных данных Камчатского края». Подписан акт сдачи-приёмки оказанных услуг по сопровождению государственной информационной системы Камчатского края «Инфраструктура пространственных данных Камчатского края» (договор от 01.02.2017 № 10/17 с ООО «ЦентрПрограммСистем»)</w:t>
      </w:r>
      <w:r w:rsidR="00670932" w:rsidRPr="0019416C">
        <w:rPr>
          <w:szCs w:val="28"/>
        </w:rPr>
        <w:t>.</w:t>
      </w:r>
    </w:p>
    <w:p w14:paraId="305EA476" w14:textId="0F536F57" w:rsidR="000E727E" w:rsidRPr="0019416C" w:rsidRDefault="000E727E" w:rsidP="0019416C">
      <w:pPr>
        <w:pStyle w:val="6"/>
        <w:keepNext w:val="0"/>
        <w:numPr>
          <w:ilvl w:val="2"/>
          <w:numId w:val="1"/>
        </w:numPr>
        <w:spacing w:before="24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2.2. «Развёртывание и поддержание системы высокоточного позиционирования на основе космических систем ГЛОНАСС/GPS»:</w:t>
      </w:r>
    </w:p>
    <w:p w14:paraId="73D653BE" w14:textId="00579926" w:rsidR="004D47CB" w:rsidRPr="0019416C" w:rsidRDefault="004D47CB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Мероприятие выполнялось КГАУ «Информационно-технологический центр Камчатского края» (далее – учреждение) в рамках предоставленной субсидии из средств краевого бюджета.</w:t>
      </w:r>
    </w:p>
    <w:p w14:paraId="43FFE79C" w14:textId="01EB3234" w:rsidR="004D47CB" w:rsidRPr="0019416C" w:rsidRDefault="004D47CB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201</w:t>
      </w:r>
      <w:r w:rsidR="007734B1" w:rsidRPr="0019416C">
        <w:rPr>
          <w:szCs w:val="28"/>
        </w:rPr>
        <w:t>7</w:t>
      </w:r>
      <w:r w:rsidRPr="0019416C">
        <w:rPr>
          <w:szCs w:val="28"/>
        </w:rPr>
        <w:t xml:space="preserve"> году учреждением обеспечено </w:t>
      </w:r>
      <w:r w:rsidR="004B49AE" w:rsidRPr="0019416C">
        <w:rPr>
          <w:szCs w:val="28"/>
        </w:rPr>
        <w:t>обслуживание 6 референц-станций системы высокоточного позиционирования на основе космических систем ГЛОНАСС/GPS Камчатского края</w:t>
      </w:r>
      <w:r w:rsidRPr="0019416C">
        <w:rPr>
          <w:szCs w:val="28"/>
        </w:rPr>
        <w:t>.</w:t>
      </w:r>
      <w:r w:rsidR="004B49AE" w:rsidRPr="0019416C">
        <w:rPr>
          <w:szCs w:val="28"/>
        </w:rPr>
        <w:t xml:space="preserve"> Данными указанной системы </w:t>
      </w:r>
      <w:r w:rsidR="004B49AE" w:rsidRPr="0019416C">
        <w:rPr>
          <w:rFonts w:eastAsia="Calibri"/>
          <w:spacing w:val="-5"/>
          <w:szCs w:val="28"/>
        </w:rPr>
        <w:t>пользуются Управление Росреестра</w:t>
      </w:r>
      <w:r w:rsidR="004B49AE" w:rsidRPr="0019416C">
        <w:rPr>
          <w:szCs w:val="28"/>
        </w:rPr>
        <w:t xml:space="preserve"> по Камчатскому краю в рамках </w:t>
      </w:r>
      <w:r w:rsidR="00B00F71" w:rsidRPr="0019416C">
        <w:rPr>
          <w:szCs w:val="28"/>
        </w:rPr>
        <w:t>заключённого</w:t>
      </w:r>
      <w:r w:rsidR="004B49AE" w:rsidRPr="0019416C">
        <w:rPr>
          <w:szCs w:val="28"/>
        </w:rPr>
        <w:t xml:space="preserve"> соглашения, а также пять юридических лиц и одно физическое лицо на платной основе в рамках </w:t>
      </w:r>
      <w:r w:rsidR="00B00F71" w:rsidRPr="0019416C">
        <w:rPr>
          <w:szCs w:val="28"/>
        </w:rPr>
        <w:t>заключённых</w:t>
      </w:r>
      <w:r w:rsidR="004B49AE" w:rsidRPr="0019416C">
        <w:rPr>
          <w:szCs w:val="28"/>
        </w:rPr>
        <w:t xml:space="preserve"> договоров.</w:t>
      </w:r>
    </w:p>
    <w:p w14:paraId="015A2FE8" w14:textId="712CB82B" w:rsidR="004D47CB" w:rsidRPr="0019416C" w:rsidRDefault="004D47CB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целях обеспечения бесперебойной работы </w:t>
      </w:r>
      <w:r w:rsidR="004B49AE" w:rsidRPr="0019416C">
        <w:rPr>
          <w:szCs w:val="28"/>
        </w:rPr>
        <w:t xml:space="preserve">и сохранности </w:t>
      </w:r>
      <w:r w:rsidRPr="0019416C">
        <w:rPr>
          <w:szCs w:val="28"/>
        </w:rPr>
        <w:t xml:space="preserve">СВТП </w:t>
      </w:r>
      <w:r w:rsidR="004B49AE" w:rsidRPr="0019416C">
        <w:rPr>
          <w:szCs w:val="28"/>
        </w:rPr>
        <w:t>действуют</w:t>
      </w:r>
      <w:r w:rsidRPr="0019416C">
        <w:rPr>
          <w:szCs w:val="28"/>
        </w:rPr>
        <w:t xml:space="preserve"> договоры на предоставле</w:t>
      </w:r>
      <w:r w:rsidR="004B49AE" w:rsidRPr="0019416C">
        <w:rPr>
          <w:szCs w:val="28"/>
        </w:rPr>
        <w:t xml:space="preserve">ние VPN каналов связи, </w:t>
      </w:r>
      <w:r w:rsidRPr="0019416C">
        <w:rPr>
          <w:szCs w:val="28"/>
        </w:rPr>
        <w:t>техническую поддержку программно</w:t>
      </w:r>
      <w:r w:rsidR="004B49AE" w:rsidRPr="0019416C">
        <w:rPr>
          <w:szCs w:val="28"/>
        </w:rPr>
        <w:t xml:space="preserve">го обеспечения референц-станций, </w:t>
      </w:r>
      <w:r w:rsidRPr="0019416C">
        <w:rPr>
          <w:szCs w:val="28"/>
        </w:rPr>
        <w:t>страхования</w:t>
      </w:r>
      <w:r w:rsidR="004B49AE" w:rsidRPr="0019416C">
        <w:rPr>
          <w:szCs w:val="28"/>
        </w:rPr>
        <w:t xml:space="preserve"> имущества</w:t>
      </w:r>
      <w:r w:rsidRPr="0019416C">
        <w:rPr>
          <w:szCs w:val="28"/>
        </w:rPr>
        <w:t>.</w:t>
      </w:r>
    </w:p>
    <w:p w14:paraId="15C6D210" w14:textId="3FFEB153" w:rsidR="000F0CDF" w:rsidRPr="0019416C" w:rsidRDefault="000F0CD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Контрольное событие 2.</w:t>
      </w:r>
      <w:r w:rsidR="00793963" w:rsidRPr="0019416C">
        <w:rPr>
          <w:szCs w:val="28"/>
        </w:rPr>
        <w:t>2</w:t>
      </w:r>
      <w:r w:rsidRPr="0019416C">
        <w:rPr>
          <w:szCs w:val="28"/>
        </w:rPr>
        <w:t>. «</w:t>
      </w:r>
      <w:r w:rsidR="00793963" w:rsidRPr="0019416C">
        <w:rPr>
          <w:szCs w:val="28"/>
        </w:rPr>
        <w:t>Переведены в промышленную эксплуатацию системы высокоточного позиционирования в Камчатском края</w:t>
      </w:r>
      <w:r w:rsidRPr="0019416C">
        <w:rPr>
          <w:szCs w:val="28"/>
        </w:rPr>
        <w:t>»</w:t>
      </w:r>
      <w:r w:rsidR="00A66E1B" w:rsidRPr="0019416C">
        <w:rPr>
          <w:szCs w:val="28"/>
        </w:rPr>
        <w:t xml:space="preserve">. Контрольное </w:t>
      </w:r>
      <w:r w:rsidR="00A66E1B" w:rsidRPr="0019416C">
        <w:rPr>
          <w:szCs w:val="28"/>
        </w:rPr>
        <w:lastRenderedPageBreak/>
        <w:t>событие наступило своевременно</w:t>
      </w:r>
      <w:r w:rsidR="00F40419" w:rsidRPr="0019416C">
        <w:rPr>
          <w:szCs w:val="28"/>
        </w:rPr>
        <w:t>, сеть высокоточного позиционирования Камчатского края введена в промышленную эксплуатацию приказом Агентства по информатизации и связи Камчатского края от 29.12.2017 № 65-п</w:t>
      </w:r>
      <w:r w:rsidR="00A66E1B" w:rsidRPr="0019416C">
        <w:rPr>
          <w:szCs w:val="28"/>
        </w:rPr>
        <w:t>.</w:t>
      </w:r>
    </w:p>
    <w:p w14:paraId="541C03D5" w14:textId="39F6275B" w:rsidR="00793963" w:rsidRPr="0019416C" w:rsidRDefault="00793963" w:rsidP="0019416C">
      <w:pPr>
        <w:pStyle w:val="6"/>
        <w:keepNext w:val="0"/>
        <w:numPr>
          <w:ilvl w:val="2"/>
          <w:numId w:val="1"/>
        </w:numPr>
        <w:spacing w:before="24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Основное мероприятие 3.1 «Обеспечение реализации государственной политики в области информатизации и связи Камчатского края»</w:t>
      </w:r>
      <w:r w:rsidR="00F40419" w:rsidRPr="0019416C">
        <w:rPr>
          <w:sz w:val="28"/>
          <w:szCs w:val="28"/>
        </w:rPr>
        <w:t>.</w:t>
      </w:r>
    </w:p>
    <w:p w14:paraId="29CE9F94" w14:textId="1B5A624E" w:rsidR="00793963" w:rsidRPr="0019416C" w:rsidRDefault="00793963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Контрольное событие</w:t>
      </w:r>
      <w:r w:rsidR="00B11F95" w:rsidRPr="0019416C">
        <w:rPr>
          <w:szCs w:val="28"/>
        </w:rPr>
        <w:t xml:space="preserve"> 3.1. «Запущены в эксплуатацию дополнительные комплексы автоматической фиксации административных правонарушений на территории Камчатского края». Запущены новые комплексы на улице Вулканной и в районе 6 км г. Петропавловска-Камчатского.</w:t>
      </w:r>
      <w:r w:rsidR="005E2038" w:rsidRPr="0019416C">
        <w:rPr>
          <w:szCs w:val="28"/>
        </w:rPr>
        <w:t xml:space="preserve"> В</w:t>
      </w:r>
      <w:r w:rsidR="00B11F95" w:rsidRPr="0019416C">
        <w:rPr>
          <w:szCs w:val="28"/>
        </w:rPr>
        <w:t xml:space="preserve"> октябре 2017 года введён в эксплуатацию стационарный комплекс автоматической фотовидеофиксации нарушений Правил дорожного движения Российской Федерации по адресу г. Петропавловск-Камчатский, пересечение Северо-Восточного шоссе и пр. Таранца. В ноябре 2017 года приобретён мобильный комплекс измерительный значений текущего времени с фотовидеофиксацией «ПаркРайт»</w:t>
      </w:r>
      <w:r w:rsidR="005E2038" w:rsidRPr="0019416C">
        <w:rPr>
          <w:szCs w:val="28"/>
        </w:rPr>
        <w:t>.</w:t>
      </w:r>
    </w:p>
    <w:p w14:paraId="11A8B029" w14:textId="4E56131B" w:rsidR="008D0E9B" w:rsidRPr="0019416C" w:rsidRDefault="008D0E9B" w:rsidP="0019416C">
      <w:pPr>
        <w:pStyle w:val="6"/>
        <w:keepNext w:val="0"/>
        <w:numPr>
          <w:ilvl w:val="1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Характеристик</w:t>
      </w:r>
      <w:r w:rsidR="00D81673" w:rsidRPr="0019416C">
        <w:rPr>
          <w:b/>
          <w:sz w:val="28"/>
          <w:szCs w:val="28"/>
        </w:rPr>
        <w:t>а</w:t>
      </w:r>
      <w:r w:rsidRPr="0019416C">
        <w:rPr>
          <w:b/>
          <w:sz w:val="28"/>
          <w:szCs w:val="28"/>
        </w:rPr>
        <w:t xml:space="preserve"> вклада основных результатов в решение задач и достижение целей государственной программы</w:t>
      </w:r>
    </w:p>
    <w:p w14:paraId="157E5A58" w14:textId="11938BDD" w:rsidR="004F787B" w:rsidRPr="0019416C" w:rsidRDefault="004F787B" w:rsidP="0019416C">
      <w:pPr>
        <w:tabs>
          <w:tab w:val="left" w:pos="1276"/>
        </w:tabs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течении 201</w:t>
      </w:r>
      <w:r w:rsidR="002D4967" w:rsidRPr="0019416C">
        <w:rPr>
          <w:szCs w:val="28"/>
        </w:rPr>
        <w:t>7</w:t>
      </w:r>
      <w:r w:rsidRPr="0019416C">
        <w:rPr>
          <w:szCs w:val="28"/>
        </w:rPr>
        <w:t xml:space="preserve"> года государственными органами исполнительной власти Камчатского края продолжено активное использование современных информационных и телекоммуникационных технологий, внедрение, модернизация и использование информационных систем и оборудования.</w:t>
      </w:r>
    </w:p>
    <w:p w14:paraId="2B5C9B71" w14:textId="1FE57D89" w:rsidR="004F787B" w:rsidRPr="0019416C" w:rsidRDefault="004F787B" w:rsidP="0019416C">
      <w:pPr>
        <w:tabs>
          <w:tab w:val="left" w:pos="1276"/>
        </w:tabs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Следует отметить, что большинство задач, основных мероприятий Подпрограмм и Программы</w:t>
      </w:r>
      <w:r w:rsidR="00D821F5" w:rsidRPr="0019416C">
        <w:rPr>
          <w:szCs w:val="28"/>
        </w:rPr>
        <w:t>,</w:t>
      </w:r>
      <w:r w:rsidR="00D81673" w:rsidRPr="0019416C">
        <w:rPr>
          <w:szCs w:val="28"/>
        </w:rPr>
        <w:t xml:space="preserve"> </w:t>
      </w:r>
      <w:r w:rsidRPr="0019416C">
        <w:rPr>
          <w:szCs w:val="28"/>
        </w:rPr>
        <w:t>носят продолжительный характер, требуют ежегодной реализации</w:t>
      </w:r>
      <w:r w:rsidR="00D81673" w:rsidRPr="0019416C">
        <w:rPr>
          <w:szCs w:val="28"/>
        </w:rPr>
        <w:t>, поддержки и сопровождения</w:t>
      </w:r>
      <w:r w:rsidRPr="0019416C">
        <w:rPr>
          <w:szCs w:val="28"/>
        </w:rPr>
        <w:t>.</w:t>
      </w:r>
    </w:p>
    <w:p w14:paraId="634A8B3F" w14:textId="2E18CB92" w:rsidR="00ED5032" w:rsidRPr="0019416C" w:rsidRDefault="00D81673" w:rsidP="0019416C">
      <w:pPr>
        <w:tabs>
          <w:tab w:val="left" w:pos="1276"/>
        </w:tabs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целом все</w:t>
      </w:r>
      <w:r w:rsidR="004F787B" w:rsidRPr="0019416C">
        <w:rPr>
          <w:szCs w:val="28"/>
        </w:rPr>
        <w:t xml:space="preserve"> задачи и основные мероприятий Программы в 201</w:t>
      </w:r>
      <w:r w:rsidR="002D4967" w:rsidRPr="0019416C">
        <w:rPr>
          <w:szCs w:val="28"/>
        </w:rPr>
        <w:t>7</w:t>
      </w:r>
      <w:r w:rsidR="004F787B" w:rsidRPr="0019416C">
        <w:rPr>
          <w:szCs w:val="28"/>
        </w:rPr>
        <w:t xml:space="preserve"> году выполнены, сформировано и активно используется единое пространство электронного взаимодействия исполнительных органов государственной власти Камчатского края, продолжен перевод, повышение качества и предоставление государственных и муниципальных услуг в электронном виде, обеспечено непрерывное и бесперебойное функционирование инфраструктуры электронного правительства в Камчатском крае.</w:t>
      </w:r>
    </w:p>
    <w:p w14:paraId="18180350" w14:textId="2E23A954" w:rsidR="008D0E9B" w:rsidRPr="0019416C" w:rsidRDefault="008D0E9B" w:rsidP="0019416C">
      <w:pPr>
        <w:pStyle w:val="6"/>
        <w:keepNext w:val="0"/>
        <w:numPr>
          <w:ilvl w:val="1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Сведения о достижении значений показателей (индикаторов) государственной программы</w:t>
      </w:r>
    </w:p>
    <w:p w14:paraId="3EB96F28" w14:textId="77777777" w:rsidR="00D81673" w:rsidRPr="0019416C" w:rsidRDefault="00D81673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Сведения о достижении значений показателей (индикаторов) Программы представлены в приложении (таблица 11).</w:t>
      </w:r>
    </w:p>
    <w:p w14:paraId="794D1BB8" w14:textId="1E2240DF" w:rsidR="007C6AFF" w:rsidRPr="0019416C" w:rsidRDefault="00D81673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рамках реализации Программы осуществляется достижение и мониторинг </w:t>
      </w:r>
      <w:r w:rsidR="006E53E0" w:rsidRPr="0019416C">
        <w:rPr>
          <w:szCs w:val="28"/>
        </w:rPr>
        <w:t>7</w:t>
      </w:r>
      <w:r w:rsidRPr="0019416C">
        <w:rPr>
          <w:szCs w:val="28"/>
        </w:rPr>
        <w:t xml:space="preserve"> показателей (индикаторов). </w:t>
      </w:r>
    </w:p>
    <w:p w14:paraId="4B935513" w14:textId="33CFBC59" w:rsidR="007C6AFF" w:rsidRPr="0019416C" w:rsidRDefault="007C6AF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lastRenderedPageBreak/>
        <w:t xml:space="preserve">По показателю 1 «Доля жителей в Камчатском крае, использующих механизм получения государственных и муниципальных услуг в электронной форме» </w:t>
      </w:r>
      <w:r w:rsidR="006E53E0" w:rsidRPr="0019416C">
        <w:rPr>
          <w:szCs w:val="28"/>
        </w:rPr>
        <w:t>степень достижения плановых значений составляет 90% по данным Росстата за 2018 год. Причин</w:t>
      </w:r>
      <w:r w:rsidR="00670932" w:rsidRPr="0019416C">
        <w:rPr>
          <w:szCs w:val="28"/>
        </w:rPr>
        <w:t>а</w:t>
      </w:r>
      <w:r w:rsidR="006E53E0" w:rsidRPr="0019416C">
        <w:rPr>
          <w:szCs w:val="28"/>
        </w:rPr>
        <w:t xml:space="preserve"> отклонения от плана – показатель оценивается путём выборочного опроса (анкетирования) населения, где имеют место субъективные факторы, связанные с статистической погрешностью, распределением выборки и другими.</w:t>
      </w:r>
    </w:p>
    <w:p w14:paraId="247837C9" w14:textId="3454FD2B" w:rsidR="007C6AFF" w:rsidRPr="0019416C" w:rsidRDefault="00670932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По</w:t>
      </w:r>
      <w:r w:rsidR="00FE77D1" w:rsidRPr="0019416C">
        <w:rPr>
          <w:szCs w:val="28"/>
        </w:rPr>
        <w:t xml:space="preserve"> </w:t>
      </w:r>
      <w:r w:rsidR="00E70A5B" w:rsidRPr="0019416C">
        <w:rPr>
          <w:szCs w:val="28"/>
        </w:rPr>
        <w:t>6</w:t>
      </w:r>
      <w:r w:rsidR="00FE77D1" w:rsidRPr="0019416C">
        <w:rPr>
          <w:szCs w:val="28"/>
        </w:rPr>
        <w:t xml:space="preserve"> показателям </w:t>
      </w:r>
      <w:r w:rsidR="00D81673" w:rsidRPr="0019416C">
        <w:rPr>
          <w:szCs w:val="28"/>
        </w:rPr>
        <w:t>(индикатор</w:t>
      </w:r>
      <w:r w:rsidR="00FE77D1" w:rsidRPr="0019416C">
        <w:rPr>
          <w:szCs w:val="28"/>
        </w:rPr>
        <w:t>ам</w:t>
      </w:r>
      <w:r w:rsidR="00D81673" w:rsidRPr="0019416C">
        <w:rPr>
          <w:szCs w:val="28"/>
        </w:rPr>
        <w:t xml:space="preserve">) Программы </w:t>
      </w:r>
      <w:r w:rsidR="00FE77D1" w:rsidRPr="0019416C">
        <w:rPr>
          <w:szCs w:val="28"/>
        </w:rPr>
        <w:t>плановые значени</w:t>
      </w:r>
      <w:r w:rsidR="00FB009C" w:rsidRPr="0019416C">
        <w:rPr>
          <w:szCs w:val="28"/>
        </w:rPr>
        <w:t>я</w:t>
      </w:r>
      <w:r w:rsidR="00D81673" w:rsidRPr="0019416C">
        <w:rPr>
          <w:szCs w:val="28"/>
        </w:rPr>
        <w:t xml:space="preserve"> </w:t>
      </w:r>
      <w:r w:rsidRPr="0019416C">
        <w:rPr>
          <w:szCs w:val="28"/>
        </w:rPr>
        <w:t xml:space="preserve">достигнуты </w:t>
      </w:r>
      <w:r w:rsidR="00D81673" w:rsidRPr="0019416C">
        <w:rPr>
          <w:szCs w:val="28"/>
        </w:rPr>
        <w:t>в полном объ</w:t>
      </w:r>
      <w:r w:rsidR="00E70A5B" w:rsidRPr="0019416C">
        <w:rPr>
          <w:szCs w:val="28"/>
        </w:rPr>
        <w:t>ё</w:t>
      </w:r>
      <w:r w:rsidR="00D81673" w:rsidRPr="0019416C">
        <w:rPr>
          <w:szCs w:val="28"/>
        </w:rPr>
        <w:t>ме</w:t>
      </w:r>
      <w:r w:rsidR="00E70A5B" w:rsidRPr="0019416C">
        <w:rPr>
          <w:szCs w:val="28"/>
        </w:rPr>
        <w:t>.</w:t>
      </w:r>
    </w:p>
    <w:p w14:paraId="76B1ED73" w14:textId="367A795B" w:rsidR="008D0E9B" w:rsidRPr="0019416C" w:rsidRDefault="008D0E9B" w:rsidP="0019416C">
      <w:pPr>
        <w:pStyle w:val="6"/>
        <w:keepNext w:val="0"/>
        <w:numPr>
          <w:ilvl w:val="1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Запланированные, но не достигнутые результаты</w:t>
      </w:r>
    </w:p>
    <w:p w14:paraId="4ABE950C" w14:textId="21033C5C" w:rsidR="00FE77D1" w:rsidRPr="0019416C" w:rsidRDefault="00FE77D1" w:rsidP="0019416C">
      <w:pPr>
        <w:pStyle w:val="af6"/>
        <w:tabs>
          <w:tab w:val="left" w:pos="1276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Все основные мероприятия Программы, запланированные к реализации в 201</w:t>
      </w:r>
      <w:r w:rsidR="002D4967" w:rsidRPr="0019416C">
        <w:rPr>
          <w:szCs w:val="28"/>
        </w:rPr>
        <w:t>7</w:t>
      </w:r>
      <w:r w:rsidRPr="0019416C">
        <w:rPr>
          <w:szCs w:val="28"/>
        </w:rPr>
        <w:t xml:space="preserve"> г</w:t>
      </w:r>
      <w:r w:rsidR="00DA5A03" w:rsidRPr="0019416C">
        <w:rPr>
          <w:szCs w:val="28"/>
        </w:rPr>
        <w:t>оду, выполнены в полном объёме.</w:t>
      </w:r>
    </w:p>
    <w:p w14:paraId="2F9C7836" w14:textId="77F2CD36" w:rsidR="00FE77D1" w:rsidRPr="0019416C" w:rsidRDefault="00FE77D1" w:rsidP="0019416C">
      <w:pPr>
        <w:pStyle w:val="af6"/>
        <w:tabs>
          <w:tab w:val="left" w:pos="1276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Планом реализации программы предусмотрено наступление 12 контрольных событий. Все контрольные события наступили своевременно.</w:t>
      </w:r>
    </w:p>
    <w:p w14:paraId="090B3B6F" w14:textId="74DFAAA2" w:rsidR="00ED5032" w:rsidRPr="0019416C" w:rsidRDefault="00FE77D1" w:rsidP="0019416C">
      <w:pPr>
        <w:pStyle w:val="af6"/>
        <w:tabs>
          <w:tab w:val="left" w:pos="1276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Не достижение планируемого уровня по отдельным показателям (индикаторам) Программы связано с особенностями</w:t>
      </w:r>
      <w:r w:rsidR="00730CAB" w:rsidRPr="0019416C">
        <w:rPr>
          <w:szCs w:val="28"/>
        </w:rPr>
        <w:t xml:space="preserve"> методики оценки.</w:t>
      </w:r>
    </w:p>
    <w:p w14:paraId="4C422CED" w14:textId="5204B8A0" w:rsidR="008D0E9B" w:rsidRPr="0019416C" w:rsidRDefault="008D0E9B" w:rsidP="0019416C">
      <w:pPr>
        <w:pStyle w:val="6"/>
        <w:keepNext w:val="0"/>
        <w:numPr>
          <w:ilvl w:val="1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Анализ факторов, повлиявших на ход реализации государственной программы</w:t>
      </w:r>
    </w:p>
    <w:p w14:paraId="73D19FAC" w14:textId="27101712" w:rsidR="00ED5032" w:rsidRPr="0019416C" w:rsidRDefault="00730CAB" w:rsidP="0019416C">
      <w:pPr>
        <w:pStyle w:val="af6"/>
        <w:tabs>
          <w:tab w:val="left" w:pos="1276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Отдельные факторы и риски не повлияли на ход реализации Программы в 201</w:t>
      </w:r>
      <w:r w:rsidR="002D4967" w:rsidRPr="0019416C">
        <w:rPr>
          <w:szCs w:val="28"/>
        </w:rPr>
        <w:t>7</w:t>
      </w:r>
      <w:r w:rsidRPr="0019416C">
        <w:rPr>
          <w:szCs w:val="28"/>
        </w:rPr>
        <w:t xml:space="preserve"> году.</w:t>
      </w:r>
    </w:p>
    <w:p w14:paraId="7EBF53B0" w14:textId="19A76670" w:rsidR="008D0E9B" w:rsidRPr="0019416C" w:rsidRDefault="008D0E9B" w:rsidP="0019416C">
      <w:pPr>
        <w:pStyle w:val="6"/>
        <w:keepNext w:val="0"/>
        <w:numPr>
          <w:ilvl w:val="1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Анализ фактических и вероятных последствий влияния указанных факторов на основные параметры государственной программы</w:t>
      </w:r>
    </w:p>
    <w:p w14:paraId="3717A5D1" w14:textId="0B274872" w:rsidR="00ED5032" w:rsidRPr="0019416C" w:rsidRDefault="00730CAB" w:rsidP="0019416C">
      <w:pPr>
        <w:pStyle w:val="af6"/>
        <w:tabs>
          <w:tab w:val="left" w:pos="1276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Отсутствуют.</w:t>
      </w:r>
    </w:p>
    <w:p w14:paraId="6D2FDA1D" w14:textId="2C780B80" w:rsidR="00ED5032" w:rsidRPr="0019416C" w:rsidRDefault="008D0E9B" w:rsidP="0019416C">
      <w:pPr>
        <w:pStyle w:val="6"/>
        <w:keepNext w:val="0"/>
        <w:numPr>
          <w:ilvl w:val="1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Результаты оценки эффективности реализации государственной программы в отчетном году</w:t>
      </w:r>
    </w:p>
    <w:p w14:paraId="1DABDF51" w14:textId="3FE2BA25" w:rsidR="0091200C" w:rsidRPr="0019416C" w:rsidRDefault="008551E4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 xml:space="preserve">В соответствии </w:t>
      </w:r>
      <w:r w:rsidR="00730CAB" w:rsidRPr="0019416C">
        <w:rPr>
          <w:rFonts w:ascii="Times New Roman" w:hAnsi="Times New Roman" w:cs="Times New Roman"/>
          <w:sz w:val="28"/>
          <w:szCs w:val="28"/>
        </w:rPr>
        <w:t>Методическим</w:t>
      </w:r>
      <w:r w:rsidRPr="0019416C">
        <w:rPr>
          <w:rFonts w:ascii="Times New Roman" w:hAnsi="Times New Roman" w:cs="Times New Roman"/>
          <w:sz w:val="28"/>
          <w:szCs w:val="28"/>
        </w:rPr>
        <w:t>и</w:t>
      </w:r>
      <w:r w:rsidR="00730CAB" w:rsidRPr="0019416C">
        <w:rPr>
          <w:rFonts w:ascii="Times New Roman" w:hAnsi="Times New Roman" w:cs="Times New Roman"/>
          <w:sz w:val="28"/>
          <w:szCs w:val="28"/>
        </w:rPr>
        <w:t xml:space="preserve"> указаниям</w:t>
      </w:r>
      <w:r w:rsidRPr="0019416C">
        <w:rPr>
          <w:rFonts w:ascii="Times New Roman" w:hAnsi="Times New Roman" w:cs="Times New Roman"/>
          <w:sz w:val="28"/>
          <w:szCs w:val="28"/>
        </w:rPr>
        <w:t>и</w:t>
      </w:r>
      <w:r w:rsidR="00730CAB" w:rsidRPr="0019416C">
        <w:rPr>
          <w:rFonts w:ascii="Times New Roman" w:hAnsi="Times New Roman" w:cs="Times New Roman"/>
          <w:sz w:val="28"/>
          <w:szCs w:val="28"/>
        </w:rPr>
        <w:t xml:space="preserve"> по разработке и реализации государственных программ Камчатского края, утвержденны</w:t>
      </w:r>
      <w:r w:rsidR="008B20E2" w:rsidRPr="0019416C">
        <w:rPr>
          <w:rFonts w:ascii="Times New Roman" w:hAnsi="Times New Roman" w:cs="Times New Roman"/>
          <w:sz w:val="28"/>
          <w:szCs w:val="28"/>
        </w:rPr>
        <w:t>ми</w:t>
      </w:r>
      <w:r w:rsidR="00730CAB" w:rsidRPr="0019416C">
        <w:rPr>
          <w:rFonts w:ascii="Times New Roman" w:hAnsi="Times New Roman" w:cs="Times New Roman"/>
          <w:sz w:val="28"/>
          <w:szCs w:val="28"/>
        </w:rPr>
        <w:t xml:space="preserve"> приказом Министерства экономического развития, предпринимательства и торговли Камчатского края от 19.10.2015 № 598-п, эффективность реализации Программы в 201</w:t>
      </w:r>
      <w:r w:rsidRPr="0019416C">
        <w:rPr>
          <w:rFonts w:ascii="Times New Roman" w:hAnsi="Times New Roman" w:cs="Times New Roman"/>
          <w:sz w:val="28"/>
          <w:szCs w:val="28"/>
        </w:rPr>
        <w:t>7</w:t>
      </w:r>
      <w:r w:rsidR="00730CAB" w:rsidRPr="0019416C">
        <w:rPr>
          <w:rFonts w:ascii="Times New Roman" w:hAnsi="Times New Roman" w:cs="Times New Roman"/>
          <w:sz w:val="28"/>
          <w:szCs w:val="28"/>
        </w:rPr>
        <w:t xml:space="preserve"> году составляет </w:t>
      </w:r>
      <w:r w:rsidR="001A6E96" w:rsidRPr="0019416C">
        <w:rPr>
          <w:rFonts w:ascii="Times New Roman" w:hAnsi="Times New Roman" w:cs="Times New Roman"/>
          <w:b/>
          <w:sz w:val="28"/>
          <w:szCs w:val="28"/>
        </w:rPr>
        <w:t xml:space="preserve">99,4% </w:t>
      </w:r>
      <w:r w:rsidR="001A6E96" w:rsidRPr="0019416C">
        <w:rPr>
          <w:rFonts w:ascii="Times New Roman" w:hAnsi="Times New Roman" w:cs="Times New Roman"/>
          <w:sz w:val="28"/>
          <w:szCs w:val="28"/>
        </w:rPr>
        <w:t xml:space="preserve">– </w:t>
      </w:r>
      <w:r w:rsidR="00730CAB" w:rsidRPr="0019416C">
        <w:rPr>
          <w:rFonts w:ascii="Times New Roman" w:hAnsi="Times New Roman" w:cs="Times New Roman"/>
          <w:sz w:val="28"/>
          <w:szCs w:val="28"/>
        </w:rPr>
        <w:t xml:space="preserve">Программа реализована </w:t>
      </w:r>
      <w:r w:rsidR="00730CAB" w:rsidRPr="0019416C">
        <w:rPr>
          <w:rFonts w:ascii="Times New Roman" w:hAnsi="Times New Roman" w:cs="Times New Roman"/>
          <w:b/>
          <w:sz w:val="28"/>
          <w:szCs w:val="28"/>
        </w:rPr>
        <w:t>с высоким уровнем эффективности</w:t>
      </w:r>
      <w:r w:rsidR="00730CAB" w:rsidRPr="0019416C">
        <w:rPr>
          <w:rFonts w:ascii="Times New Roman" w:hAnsi="Times New Roman" w:cs="Times New Roman"/>
          <w:sz w:val="28"/>
          <w:szCs w:val="28"/>
        </w:rPr>
        <w:t>.</w:t>
      </w:r>
      <w:r w:rsidR="00053AA3" w:rsidRPr="0019416C">
        <w:rPr>
          <w:rFonts w:ascii="Times New Roman" w:hAnsi="Times New Roman" w:cs="Times New Roman"/>
          <w:sz w:val="28"/>
          <w:szCs w:val="28"/>
        </w:rPr>
        <w:t xml:space="preserve"> Расчёт оценки эффективности реализации Программы представлен в разделе </w:t>
      </w:r>
      <w:r w:rsidR="004D47CB" w:rsidRPr="0019416C">
        <w:rPr>
          <w:rFonts w:ascii="Times New Roman" w:hAnsi="Times New Roman" w:cs="Times New Roman"/>
          <w:sz w:val="28"/>
          <w:szCs w:val="28"/>
        </w:rPr>
        <w:t>6</w:t>
      </w:r>
      <w:r w:rsidR="00053AA3" w:rsidRPr="0019416C">
        <w:rPr>
          <w:rFonts w:ascii="Times New Roman" w:hAnsi="Times New Roman" w:cs="Times New Roman"/>
          <w:sz w:val="28"/>
          <w:szCs w:val="28"/>
        </w:rPr>
        <w:t>.</w:t>
      </w:r>
    </w:p>
    <w:p w14:paraId="65A2F2A0" w14:textId="455F97F7" w:rsidR="0091200C" w:rsidRPr="0019416C" w:rsidRDefault="0091200C" w:rsidP="0019416C">
      <w:pPr>
        <w:pStyle w:val="6"/>
        <w:keepNext w:val="0"/>
        <w:numPr>
          <w:ilvl w:val="0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Результаты реализации мер государственного и правового регулирования</w:t>
      </w:r>
    </w:p>
    <w:p w14:paraId="4F631FB8" w14:textId="3C5FB043" w:rsidR="00840331" w:rsidRPr="0019416C" w:rsidRDefault="00840331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Сведения об оценке результатов реализации мер правового регулирования Программы представлены в приложении (таблица 14).</w:t>
      </w:r>
    </w:p>
    <w:p w14:paraId="20B45032" w14:textId="6241CD9C" w:rsidR="008A198E" w:rsidRPr="0019416C" w:rsidRDefault="008A198E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lastRenderedPageBreak/>
        <w:t>Решения о корректировке Программы в течение 2017 года принимались трижды, изменения преимущественно носили технический характер, и были направлены на приведение объёмов ресурсного обеспечения программы в соответствии с законом Камчатского края «О краевом бюджете на 2017 год и на плановый период 2018 и 2019 годов».</w:t>
      </w:r>
    </w:p>
    <w:p w14:paraId="0D92032D" w14:textId="25D67C5F" w:rsidR="005F5B65" w:rsidRPr="0019416C" w:rsidRDefault="005F5B65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Распоряжение</w:t>
      </w:r>
      <w:r w:rsidR="0071023C" w:rsidRPr="0019416C">
        <w:rPr>
          <w:szCs w:val="28"/>
        </w:rPr>
        <w:t>м</w:t>
      </w:r>
      <w:r w:rsidRPr="0019416C">
        <w:rPr>
          <w:szCs w:val="28"/>
        </w:rPr>
        <w:t xml:space="preserve"> Правительства Камчатского края от 13.12.2016 № 614-РП утверждён план реализации Программы на 2017 год и плановый период 2018 и 2019 годов.</w:t>
      </w:r>
    </w:p>
    <w:p w14:paraId="40754EFA" w14:textId="7D87BD6C" w:rsidR="008A198E" w:rsidRPr="0019416C" w:rsidRDefault="00847E8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Распоряжением Правительства Камчатского края от 10.07.2017 № 273-РП утверждён в новой редакции план мероприятий по достижению в Камчатском крае значения показателя «доля граждан, использующих механизм получения государственных и муниципальных услуг в электронной форме, к 2018 году </w:t>
      </w:r>
      <w:r w:rsidR="001A6E96" w:rsidRPr="0019416C">
        <w:rPr>
          <w:szCs w:val="28"/>
        </w:rPr>
        <w:t>–</w:t>
      </w:r>
      <w:r w:rsidRPr="0019416C">
        <w:rPr>
          <w:szCs w:val="28"/>
        </w:rPr>
        <w:t xml:space="preserve"> не менее 70 процентов», установленного подпунктом «в» пункта 1 Указа Президента Российской Федерации от 07.05.2012 № 601 «Об основных направлениях совершенствования системы государственного управления»;</w:t>
      </w:r>
    </w:p>
    <w:p w14:paraId="5DACCB2D" w14:textId="78315E55" w:rsidR="008A198E" w:rsidRPr="0019416C" w:rsidRDefault="00847E8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Распоряжением Правительства Камчатского края от 02.08.2017 № 318-РП образована Рабочая группа по использованию информационных технологий при предоставлении государственных и муниципальных услуг в Камчатском крае.</w:t>
      </w:r>
    </w:p>
    <w:p w14:paraId="5C3A2EAC" w14:textId="3100FDF8" w:rsidR="005F5B65" w:rsidRPr="0019416C" w:rsidRDefault="005F5B65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Приказом Агентства по информатизации и связи Камчатского края от 13.01.2017 № 2-п утверждён Детальный план-график реализации Программы на 2017 год и на плановый период 2018 и 2019 годов, изменения в который вносились </w:t>
      </w:r>
      <w:r w:rsidR="00516C3D" w:rsidRPr="0019416C">
        <w:rPr>
          <w:szCs w:val="28"/>
        </w:rPr>
        <w:t>трижды</w:t>
      </w:r>
      <w:r w:rsidRPr="0019416C">
        <w:rPr>
          <w:szCs w:val="28"/>
        </w:rPr>
        <w:t xml:space="preserve"> в течение 2017 года.</w:t>
      </w:r>
    </w:p>
    <w:p w14:paraId="5262D8D6" w14:textId="24F43C3C" w:rsidR="001C1ECB" w:rsidRPr="0019416C" w:rsidRDefault="005F5B65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Приказом Агентства по информатизации и связи Камчатского края от 27.12.2016 № 72-п </w:t>
      </w:r>
      <w:r w:rsidR="00745F3C" w:rsidRPr="0019416C">
        <w:rPr>
          <w:szCs w:val="28"/>
        </w:rPr>
        <w:t>утвержде</w:t>
      </w:r>
      <w:r w:rsidRPr="0019416C">
        <w:rPr>
          <w:szCs w:val="28"/>
        </w:rPr>
        <w:t>но государственн</w:t>
      </w:r>
      <w:r w:rsidR="00745F3C" w:rsidRPr="0019416C">
        <w:rPr>
          <w:szCs w:val="28"/>
        </w:rPr>
        <w:t>ое</w:t>
      </w:r>
      <w:r w:rsidRPr="0019416C">
        <w:rPr>
          <w:szCs w:val="28"/>
        </w:rPr>
        <w:t xml:space="preserve"> задани</w:t>
      </w:r>
      <w:r w:rsidR="00745F3C" w:rsidRPr="0019416C">
        <w:rPr>
          <w:szCs w:val="28"/>
        </w:rPr>
        <w:t>е</w:t>
      </w:r>
      <w:r w:rsidRPr="0019416C">
        <w:rPr>
          <w:szCs w:val="28"/>
        </w:rPr>
        <w:t xml:space="preserve"> краевому государственному автономному учреждению </w:t>
      </w:r>
      <w:r w:rsidR="00745F3C" w:rsidRPr="0019416C">
        <w:rPr>
          <w:szCs w:val="28"/>
        </w:rPr>
        <w:t>«</w:t>
      </w:r>
      <w:r w:rsidRPr="0019416C">
        <w:rPr>
          <w:szCs w:val="28"/>
        </w:rPr>
        <w:t>Информационно-технологический центр Камчатского края</w:t>
      </w:r>
      <w:r w:rsidR="00745F3C" w:rsidRPr="0019416C">
        <w:rPr>
          <w:szCs w:val="28"/>
        </w:rPr>
        <w:t>»</w:t>
      </w:r>
      <w:r w:rsidRPr="0019416C">
        <w:rPr>
          <w:szCs w:val="28"/>
        </w:rPr>
        <w:t xml:space="preserve"> на </w:t>
      </w:r>
      <w:r w:rsidR="00745F3C" w:rsidRPr="0019416C">
        <w:rPr>
          <w:szCs w:val="28"/>
        </w:rPr>
        <w:t>2017</w:t>
      </w:r>
      <w:r w:rsidRPr="0019416C">
        <w:rPr>
          <w:szCs w:val="28"/>
        </w:rPr>
        <w:t xml:space="preserve"> год и на плановый период</w:t>
      </w:r>
      <w:r w:rsidR="00745F3C" w:rsidRPr="0019416C">
        <w:rPr>
          <w:szCs w:val="28"/>
        </w:rPr>
        <w:t xml:space="preserve"> 2018-2019 годов.</w:t>
      </w:r>
    </w:p>
    <w:p w14:paraId="118154CA" w14:textId="03DF2A6A" w:rsidR="00083E69" w:rsidRPr="0019416C" w:rsidRDefault="00083E69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201</w:t>
      </w:r>
      <w:r w:rsidR="00AA6283" w:rsidRPr="0019416C">
        <w:rPr>
          <w:szCs w:val="28"/>
        </w:rPr>
        <w:t>7</w:t>
      </w:r>
      <w:r w:rsidRPr="0019416C">
        <w:rPr>
          <w:szCs w:val="28"/>
        </w:rPr>
        <w:t xml:space="preserve"> году </w:t>
      </w:r>
      <w:r w:rsidR="003E6D09" w:rsidRPr="0019416C">
        <w:rPr>
          <w:szCs w:val="28"/>
        </w:rPr>
        <w:t>продолжена реализации Закона Камчатского края от 12.10.2015 № 687 «О государственных информационных системах Камчатского края» (далее – Закон Камчатского края о ГИС), обеспечено ведение реестра государственных информационных систем Камчатского края в порядке, установленном Постановлением Правительства Камчатского края от 14.12.2015 № 460-П «Об утверждении Порядка ведения реестра государственных информационных систем Камчатского края».</w:t>
      </w:r>
    </w:p>
    <w:p w14:paraId="45C4C0FB" w14:textId="1CA60636" w:rsidR="005878C1" w:rsidRPr="0019416C" w:rsidRDefault="00E7194D" w:rsidP="0019416C">
      <w:pPr>
        <w:spacing w:line="264" w:lineRule="auto"/>
        <w:ind w:firstLine="709"/>
        <w:jc w:val="both"/>
        <w:textAlignment w:val="center"/>
        <w:rPr>
          <w:szCs w:val="28"/>
        </w:rPr>
      </w:pPr>
      <w:r w:rsidRPr="0019416C">
        <w:rPr>
          <w:szCs w:val="28"/>
        </w:rPr>
        <w:t>В</w:t>
      </w:r>
      <w:r w:rsidR="003E6D09" w:rsidRPr="0019416C">
        <w:rPr>
          <w:szCs w:val="28"/>
        </w:rPr>
        <w:t xml:space="preserve"> соответствии с законом Камчатского края о ГИС в</w:t>
      </w:r>
      <w:r w:rsidRPr="0019416C">
        <w:rPr>
          <w:szCs w:val="28"/>
        </w:rPr>
        <w:t xml:space="preserve"> течени</w:t>
      </w:r>
      <w:r w:rsidR="003E6D09" w:rsidRPr="0019416C">
        <w:rPr>
          <w:szCs w:val="28"/>
        </w:rPr>
        <w:t>и</w:t>
      </w:r>
      <w:r w:rsidRPr="0019416C">
        <w:rPr>
          <w:szCs w:val="28"/>
        </w:rPr>
        <w:t xml:space="preserve"> 201</w:t>
      </w:r>
      <w:r w:rsidR="00AA6283" w:rsidRPr="0019416C">
        <w:rPr>
          <w:szCs w:val="28"/>
        </w:rPr>
        <w:t>7</w:t>
      </w:r>
      <w:r w:rsidRPr="0019416C">
        <w:rPr>
          <w:szCs w:val="28"/>
        </w:rPr>
        <w:t xml:space="preserve"> года разработан</w:t>
      </w:r>
      <w:r w:rsidR="00902E9D" w:rsidRPr="0019416C">
        <w:rPr>
          <w:szCs w:val="28"/>
        </w:rPr>
        <w:t>о</w:t>
      </w:r>
      <w:r w:rsidRPr="0019416C">
        <w:rPr>
          <w:szCs w:val="28"/>
        </w:rPr>
        <w:t xml:space="preserve"> и утвержден</w:t>
      </w:r>
      <w:r w:rsidR="00902E9D" w:rsidRPr="0019416C">
        <w:rPr>
          <w:szCs w:val="28"/>
        </w:rPr>
        <w:t>о</w:t>
      </w:r>
      <w:r w:rsidRPr="0019416C">
        <w:rPr>
          <w:szCs w:val="28"/>
        </w:rPr>
        <w:t xml:space="preserve"> положения </w:t>
      </w:r>
      <w:r w:rsidR="00902E9D" w:rsidRPr="0019416C">
        <w:rPr>
          <w:szCs w:val="28"/>
        </w:rPr>
        <w:t>о государственной информационной</w:t>
      </w:r>
      <w:r w:rsidR="005878C1" w:rsidRPr="0019416C">
        <w:rPr>
          <w:szCs w:val="28"/>
        </w:rPr>
        <w:t xml:space="preserve"> систе</w:t>
      </w:r>
      <w:r w:rsidR="00902E9D" w:rsidRPr="0019416C">
        <w:rPr>
          <w:szCs w:val="28"/>
        </w:rPr>
        <w:t>ме</w:t>
      </w:r>
      <w:r w:rsidR="005878C1" w:rsidRPr="0019416C">
        <w:rPr>
          <w:szCs w:val="28"/>
        </w:rPr>
        <w:t xml:space="preserve"> Камчатского края «Управление автомобильным транспортом, используемым для осуществления регулярных перевозок пассажиров и багажа в Камчатском крае» (постановление Правительства Камчатского края от 14.02.2017 № 53-П</w:t>
      </w:r>
      <w:r w:rsidR="00902E9D" w:rsidRPr="0019416C">
        <w:rPr>
          <w:szCs w:val="28"/>
        </w:rPr>
        <w:t>).</w:t>
      </w:r>
    </w:p>
    <w:p w14:paraId="363819C0" w14:textId="665EA64A" w:rsidR="00AA0BA9" w:rsidRPr="0019416C" w:rsidRDefault="00AA0BA9" w:rsidP="0019416C">
      <w:pPr>
        <w:pStyle w:val="6"/>
        <w:keepNext w:val="0"/>
        <w:numPr>
          <w:ilvl w:val="0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lastRenderedPageBreak/>
        <w:t>Результаты использования бюджетных ассигнований краевого и федерального бюджетов и иных средств на реализацию мероприятий государственной программы</w:t>
      </w:r>
    </w:p>
    <w:p w14:paraId="100622C0" w14:textId="2D85ABDA" w:rsidR="000E557D" w:rsidRPr="0019416C" w:rsidRDefault="0091200C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По состоянию на 31</w:t>
      </w:r>
      <w:r w:rsidR="00D027D8" w:rsidRPr="0019416C">
        <w:rPr>
          <w:szCs w:val="28"/>
        </w:rPr>
        <w:t xml:space="preserve"> декабря 201</w:t>
      </w:r>
      <w:r w:rsidR="004349E0" w:rsidRPr="0019416C">
        <w:rPr>
          <w:szCs w:val="28"/>
        </w:rPr>
        <w:t>7</w:t>
      </w:r>
      <w:r w:rsidR="00D027D8" w:rsidRPr="0019416C">
        <w:rPr>
          <w:szCs w:val="28"/>
        </w:rPr>
        <w:t xml:space="preserve"> года </w:t>
      </w:r>
      <w:r w:rsidRPr="0019416C">
        <w:rPr>
          <w:szCs w:val="28"/>
        </w:rPr>
        <w:t>ресурсное обеспечение Программы на 201</w:t>
      </w:r>
      <w:r w:rsidR="00A749AE" w:rsidRPr="0019416C">
        <w:rPr>
          <w:szCs w:val="28"/>
        </w:rPr>
        <w:t>7</w:t>
      </w:r>
      <w:r w:rsidRPr="0019416C">
        <w:rPr>
          <w:szCs w:val="28"/>
        </w:rPr>
        <w:t xml:space="preserve"> год составило</w:t>
      </w:r>
      <w:r w:rsidR="000813BC">
        <w:rPr>
          <w:szCs w:val="28"/>
        </w:rPr>
        <w:t xml:space="preserve"> 211 582,7472</w:t>
      </w:r>
      <w:r w:rsidR="00270EC6">
        <w:rPr>
          <w:szCs w:val="28"/>
        </w:rPr>
        <w:t>5</w:t>
      </w:r>
      <w:r w:rsidR="000813BC">
        <w:rPr>
          <w:szCs w:val="28"/>
        </w:rPr>
        <w:t xml:space="preserve"> тыс. рублей, из них </w:t>
      </w:r>
      <w:r w:rsidR="004349E0" w:rsidRPr="0019416C">
        <w:rPr>
          <w:szCs w:val="28"/>
        </w:rPr>
        <w:t>средств</w:t>
      </w:r>
      <w:r w:rsidR="000813BC">
        <w:rPr>
          <w:szCs w:val="28"/>
        </w:rPr>
        <w:t>а</w:t>
      </w:r>
      <w:r w:rsidR="004349E0" w:rsidRPr="0019416C">
        <w:rPr>
          <w:szCs w:val="28"/>
        </w:rPr>
        <w:t xml:space="preserve"> краевого бюджета – 211 482,74725</w:t>
      </w:r>
      <w:r w:rsidRPr="0019416C">
        <w:rPr>
          <w:szCs w:val="28"/>
        </w:rPr>
        <w:t xml:space="preserve"> тыс. рублей</w:t>
      </w:r>
      <w:r w:rsidR="000813BC">
        <w:rPr>
          <w:szCs w:val="28"/>
        </w:rPr>
        <w:t>, средства местных бюджетов – 100,00000 тыс. рублей.</w:t>
      </w:r>
    </w:p>
    <w:p w14:paraId="49AAD5C5" w14:textId="23FB0AF0" w:rsidR="0091200C" w:rsidRPr="0019416C" w:rsidRDefault="0091200C" w:rsidP="0019416C">
      <w:pPr>
        <w:pStyle w:val="a6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Освоено в отч</w:t>
      </w:r>
      <w:r w:rsidR="0099733F" w:rsidRPr="0019416C">
        <w:rPr>
          <w:szCs w:val="28"/>
        </w:rPr>
        <w:t>ё</w:t>
      </w:r>
      <w:r w:rsidRPr="0019416C">
        <w:rPr>
          <w:szCs w:val="28"/>
        </w:rPr>
        <w:t xml:space="preserve">тном периоде </w:t>
      </w:r>
      <w:r w:rsidR="004349E0" w:rsidRPr="0019416C">
        <w:rPr>
          <w:szCs w:val="28"/>
        </w:rPr>
        <w:t>из средств краевого бюджета – 210 520,80333</w:t>
      </w:r>
      <w:r w:rsidRPr="0019416C">
        <w:rPr>
          <w:szCs w:val="28"/>
        </w:rPr>
        <w:t xml:space="preserve"> тыс. рублей (</w:t>
      </w:r>
      <w:r w:rsidRPr="0019416C">
        <w:rPr>
          <w:b/>
          <w:szCs w:val="28"/>
        </w:rPr>
        <w:t>99,</w:t>
      </w:r>
      <w:r w:rsidR="0099733F" w:rsidRPr="0019416C">
        <w:rPr>
          <w:b/>
          <w:szCs w:val="28"/>
        </w:rPr>
        <w:t>5</w:t>
      </w:r>
      <w:r w:rsidR="004349E0" w:rsidRPr="0019416C">
        <w:rPr>
          <w:b/>
          <w:szCs w:val="28"/>
        </w:rPr>
        <w:t>%)</w:t>
      </w:r>
      <w:r w:rsidR="00AE7FA5" w:rsidRPr="0019416C">
        <w:rPr>
          <w:szCs w:val="28"/>
        </w:rPr>
        <w:t>.</w:t>
      </w:r>
    </w:p>
    <w:p w14:paraId="1E3A8D52" w14:textId="091BB336" w:rsidR="0091200C" w:rsidRPr="0019416C" w:rsidRDefault="0091200C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Ресурсное обеспечение Программы в 201</w:t>
      </w:r>
      <w:r w:rsidR="004349E0" w:rsidRPr="0019416C">
        <w:rPr>
          <w:szCs w:val="28"/>
        </w:rPr>
        <w:t>7</w:t>
      </w:r>
      <w:r w:rsidR="0099733F" w:rsidRPr="0019416C">
        <w:rPr>
          <w:szCs w:val="28"/>
        </w:rPr>
        <w:t xml:space="preserve"> </w:t>
      </w:r>
      <w:r w:rsidRPr="0019416C">
        <w:rPr>
          <w:szCs w:val="28"/>
        </w:rPr>
        <w:t>году</w:t>
      </w:r>
      <w:r w:rsidR="001C51FC" w:rsidRPr="0019416C">
        <w:rPr>
          <w:szCs w:val="28"/>
        </w:rPr>
        <w:t xml:space="preserve"> из всех источников финансирования</w:t>
      </w:r>
      <w:r w:rsidRPr="0019416C">
        <w:rPr>
          <w:szCs w:val="28"/>
        </w:rPr>
        <w:t xml:space="preserve"> распределено по подпрограммам в следующем объёме</w:t>
      </w:r>
      <w:r w:rsidR="001C51FC" w:rsidRPr="0019416C">
        <w:rPr>
          <w:szCs w:val="28"/>
        </w:rPr>
        <w:t xml:space="preserve"> (предусмотрено)</w:t>
      </w:r>
      <w:r w:rsidRPr="0019416C">
        <w:rPr>
          <w:szCs w:val="28"/>
        </w:rPr>
        <w:t>:</w:t>
      </w:r>
    </w:p>
    <w:p w14:paraId="474C410E" w14:textId="1253A24A" w:rsidR="0091200C" w:rsidRPr="0019416C" w:rsidRDefault="003B4211" w:rsidP="0019416C">
      <w:pPr>
        <w:pStyle w:val="af6"/>
        <w:numPr>
          <w:ilvl w:val="0"/>
          <w:numId w:val="3"/>
        </w:numPr>
        <w:tabs>
          <w:tab w:val="left" w:pos="1134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подпрограмма </w:t>
      </w:r>
      <w:r w:rsidR="0091200C" w:rsidRPr="0019416C">
        <w:rPr>
          <w:szCs w:val="28"/>
        </w:rPr>
        <w:t>1 «Электронное правительство в Камча</w:t>
      </w:r>
      <w:r w:rsidR="00971494" w:rsidRPr="0019416C">
        <w:rPr>
          <w:szCs w:val="28"/>
        </w:rPr>
        <w:t xml:space="preserve">тском крае» </w:t>
      </w:r>
      <w:r w:rsidR="004349E0" w:rsidRPr="0019416C">
        <w:rPr>
          <w:szCs w:val="28"/>
        </w:rPr>
        <w:t xml:space="preserve">средств краевого бюджета </w:t>
      </w:r>
      <w:r w:rsidR="00971494" w:rsidRPr="0019416C">
        <w:rPr>
          <w:szCs w:val="28"/>
        </w:rPr>
        <w:t>–</w:t>
      </w:r>
      <w:r w:rsidR="006E098D" w:rsidRPr="0019416C">
        <w:rPr>
          <w:szCs w:val="28"/>
        </w:rPr>
        <w:t xml:space="preserve"> </w:t>
      </w:r>
      <w:r w:rsidR="004349E0" w:rsidRPr="0019416C">
        <w:rPr>
          <w:szCs w:val="28"/>
        </w:rPr>
        <w:t>93 </w:t>
      </w:r>
      <w:r w:rsidR="00270EC6">
        <w:rPr>
          <w:szCs w:val="28"/>
        </w:rPr>
        <w:t>2</w:t>
      </w:r>
      <w:r w:rsidR="004349E0" w:rsidRPr="0019416C">
        <w:rPr>
          <w:szCs w:val="28"/>
        </w:rPr>
        <w:t>24,65764</w:t>
      </w:r>
      <w:r w:rsidR="006E098D" w:rsidRPr="0019416C">
        <w:rPr>
          <w:szCs w:val="28"/>
        </w:rPr>
        <w:t xml:space="preserve"> тыс. рублей </w:t>
      </w:r>
      <w:r w:rsidR="0091200C" w:rsidRPr="0019416C">
        <w:rPr>
          <w:szCs w:val="28"/>
        </w:rPr>
        <w:t xml:space="preserve">что составляет </w:t>
      </w:r>
      <w:r w:rsidR="00307B93" w:rsidRPr="0019416C">
        <w:rPr>
          <w:szCs w:val="28"/>
        </w:rPr>
        <w:t>44</w:t>
      </w:r>
      <w:r w:rsidR="000401AD" w:rsidRPr="0019416C">
        <w:rPr>
          <w:szCs w:val="28"/>
        </w:rPr>
        <w:t>,</w:t>
      </w:r>
      <w:r w:rsidR="00270EC6">
        <w:rPr>
          <w:szCs w:val="28"/>
        </w:rPr>
        <w:t>06</w:t>
      </w:r>
      <w:r w:rsidR="001C51FC" w:rsidRPr="0019416C">
        <w:rPr>
          <w:szCs w:val="28"/>
        </w:rPr>
        <w:t>% от общего объёма;</w:t>
      </w:r>
    </w:p>
    <w:p w14:paraId="24627FB7" w14:textId="1E270868" w:rsidR="0091200C" w:rsidRPr="0019416C" w:rsidRDefault="003B4211" w:rsidP="0019416C">
      <w:pPr>
        <w:pStyle w:val="af6"/>
        <w:numPr>
          <w:ilvl w:val="0"/>
          <w:numId w:val="3"/>
        </w:numPr>
        <w:tabs>
          <w:tab w:val="left" w:pos="1134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подпрограмма </w:t>
      </w:r>
      <w:r w:rsidR="0091200C" w:rsidRPr="0019416C">
        <w:rPr>
          <w:szCs w:val="28"/>
        </w:rPr>
        <w:t>2 «Внедрение спутниковых навигационных технологий с использованием системы ГЛОНАСС и иных результатов космической деятельности в интересах социально-экономического и инновационного развития Камча</w:t>
      </w:r>
      <w:r w:rsidR="006E098D" w:rsidRPr="0019416C">
        <w:rPr>
          <w:szCs w:val="28"/>
        </w:rPr>
        <w:t xml:space="preserve">тского края» – </w:t>
      </w:r>
      <w:r w:rsidR="0029100C" w:rsidRPr="0019416C">
        <w:rPr>
          <w:szCs w:val="28"/>
        </w:rPr>
        <w:t>1 448,24000</w:t>
      </w:r>
      <w:r w:rsidR="001C51FC" w:rsidRPr="0019416C">
        <w:rPr>
          <w:szCs w:val="28"/>
        </w:rPr>
        <w:t xml:space="preserve"> тыс. рублей, что составляет </w:t>
      </w:r>
      <w:r w:rsidR="00307B93" w:rsidRPr="0019416C">
        <w:rPr>
          <w:szCs w:val="28"/>
        </w:rPr>
        <w:t>0,68</w:t>
      </w:r>
      <w:r w:rsidR="006E098D" w:rsidRPr="0019416C">
        <w:rPr>
          <w:szCs w:val="28"/>
        </w:rPr>
        <w:t xml:space="preserve"> </w:t>
      </w:r>
      <w:r w:rsidR="001C51FC" w:rsidRPr="0019416C">
        <w:rPr>
          <w:szCs w:val="28"/>
        </w:rPr>
        <w:t>%</w:t>
      </w:r>
      <w:r w:rsidR="00791F51" w:rsidRPr="0019416C">
        <w:rPr>
          <w:szCs w:val="28"/>
        </w:rPr>
        <w:t xml:space="preserve"> от общего объёма ресурсного обеспечения Программы</w:t>
      </w:r>
      <w:r w:rsidR="001C51FC" w:rsidRPr="0019416C">
        <w:rPr>
          <w:szCs w:val="28"/>
        </w:rPr>
        <w:t>;</w:t>
      </w:r>
    </w:p>
    <w:p w14:paraId="36AE3D85" w14:textId="18424862" w:rsidR="0091200C" w:rsidRPr="0019416C" w:rsidRDefault="003B4211" w:rsidP="0019416C">
      <w:pPr>
        <w:pStyle w:val="af6"/>
        <w:numPr>
          <w:ilvl w:val="0"/>
          <w:numId w:val="3"/>
        </w:numPr>
        <w:tabs>
          <w:tab w:val="left" w:pos="1134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подпрограмма </w:t>
      </w:r>
      <w:r w:rsidR="0091200C" w:rsidRPr="0019416C">
        <w:rPr>
          <w:szCs w:val="28"/>
        </w:rPr>
        <w:t>3 «Обеспечение реализации государственной программы»</w:t>
      </w:r>
      <w:r w:rsidR="001C51FC" w:rsidRPr="0019416C">
        <w:rPr>
          <w:szCs w:val="28"/>
        </w:rPr>
        <w:t xml:space="preserve"> </w:t>
      </w:r>
      <w:r w:rsidR="006E098D" w:rsidRPr="0019416C">
        <w:rPr>
          <w:szCs w:val="28"/>
        </w:rPr>
        <w:t>–</w:t>
      </w:r>
      <w:r w:rsidR="001C51FC" w:rsidRPr="0019416C">
        <w:rPr>
          <w:szCs w:val="28"/>
        </w:rPr>
        <w:t xml:space="preserve"> </w:t>
      </w:r>
      <w:r w:rsidR="0029100C" w:rsidRPr="0019416C">
        <w:rPr>
          <w:szCs w:val="28"/>
        </w:rPr>
        <w:t>116 909,84961</w:t>
      </w:r>
      <w:r w:rsidR="006E098D" w:rsidRPr="0019416C">
        <w:rPr>
          <w:szCs w:val="28"/>
        </w:rPr>
        <w:t xml:space="preserve"> тыс. рублей</w:t>
      </w:r>
      <w:r w:rsidR="001C51FC" w:rsidRPr="0019416C">
        <w:rPr>
          <w:szCs w:val="28"/>
        </w:rPr>
        <w:t xml:space="preserve">, что составляет </w:t>
      </w:r>
      <w:r w:rsidR="00AD13C8">
        <w:rPr>
          <w:szCs w:val="28"/>
        </w:rPr>
        <w:t>55,2</w:t>
      </w:r>
      <w:r w:rsidR="000847A3">
        <w:rPr>
          <w:szCs w:val="28"/>
        </w:rPr>
        <w:t>6</w:t>
      </w:r>
      <w:bookmarkStart w:id="0" w:name="_GoBack"/>
      <w:bookmarkEnd w:id="0"/>
      <w:r w:rsidR="006E098D" w:rsidRPr="0019416C">
        <w:rPr>
          <w:szCs w:val="28"/>
        </w:rPr>
        <w:t xml:space="preserve"> </w:t>
      </w:r>
      <w:r w:rsidR="001C51FC" w:rsidRPr="0019416C">
        <w:rPr>
          <w:szCs w:val="28"/>
        </w:rPr>
        <w:t>%.</w:t>
      </w:r>
    </w:p>
    <w:p w14:paraId="0EAFC4D4" w14:textId="17E789A8" w:rsidR="00B26111" w:rsidRPr="0019416C" w:rsidRDefault="005D6FB9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В целях реализации</w:t>
      </w:r>
      <w:r w:rsidR="00021896" w:rsidRPr="0019416C">
        <w:rPr>
          <w:szCs w:val="28"/>
        </w:rPr>
        <w:t xml:space="preserve"> Программы</w:t>
      </w:r>
      <w:r w:rsidRPr="0019416C">
        <w:rPr>
          <w:szCs w:val="28"/>
        </w:rPr>
        <w:t xml:space="preserve"> </w:t>
      </w:r>
      <w:r w:rsidR="00ED0948" w:rsidRPr="0019416C">
        <w:rPr>
          <w:szCs w:val="28"/>
        </w:rPr>
        <w:t>осуществление</w:t>
      </w:r>
      <w:r w:rsidR="0090729D" w:rsidRPr="0019416C">
        <w:rPr>
          <w:szCs w:val="28"/>
        </w:rPr>
        <w:t xml:space="preserve"> закупок товаров, работ, услуг осуществлялось преимущественно конкурентными способами (электронный аук</w:t>
      </w:r>
      <w:r w:rsidR="00021896" w:rsidRPr="0019416C">
        <w:rPr>
          <w:szCs w:val="28"/>
        </w:rPr>
        <w:t>цион</w:t>
      </w:r>
      <w:r w:rsidR="00ED0948" w:rsidRPr="0019416C">
        <w:rPr>
          <w:szCs w:val="28"/>
        </w:rPr>
        <w:t>, открытый конкурс</w:t>
      </w:r>
      <w:r w:rsidR="00021896" w:rsidRPr="0019416C">
        <w:rPr>
          <w:szCs w:val="28"/>
        </w:rPr>
        <w:t>)</w:t>
      </w:r>
      <w:r w:rsidR="0090729D" w:rsidRPr="0019416C">
        <w:rPr>
          <w:szCs w:val="28"/>
        </w:rPr>
        <w:t xml:space="preserve"> в соответствии с планами-графиками размещения заказов на поставку товаров, выполнение работ, оказание услуг для обеспечения государственных и муниципальных нужд</w:t>
      </w:r>
      <w:r w:rsidR="00021896" w:rsidRPr="0019416C">
        <w:rPr>
          <w:szCs w:val="28"/>
        </w:rPr>
        <w:t>.</w:t>
      </w:r>
    </w:p>
    <w:p w14:paraId="48693956" w14:textId="6735FAE9" w:rsidR="00DF7F0C" w:rsidRPr="0019416C" w:rsidRDefault="00433728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Контракты заключены </w:t>
      </w:r>
      <w:r w:rsidR="00B220B9" w:rsidRPr="0019416C">
        <w:rPr>
          <w:szCs w:val="28"/>
        </w:rPr>
        <w:t xml:space="preserve">своевременно </w:t>
      </w:r>
      <w:r w:rsidRPr="0019416C">
        <w:rPr>
          <w:szCs w:val="28"/>
        </w:rPr>
        <w:t>по всем процедурам</w:t>
      </w:r>
      <w:r w:rsidR="00B220B9" w:rsidRPr="0019416C">
        <w:rPr>
          <w:szCs w:val="28"/>
        </w:rPr>
        <w:t xml:space="preserve">. </w:t>
      </w:r>
      <w:r w:rsidR="00B26111" w:rsidRPr="0019416C">
        <w:rPr>
          <w:szCs w:val="28"/>
        </w:rPr>
        <w:t xml:space="preserve">Сроки </w:t>
      </w:r>
      <w:r w:rsidR="00B220B9" w:rsidRPr="0019416C">
        <w:rPr>
          <w:szCs w:val="28"/>
        </w:rPr>
        <w:t xml:space="preserve">исполнения </w:t>
      </w:r>
      <w:r w:rsidR="00B26111" w:rsidRPr="0019416C">
        <w:rPr>
          <w:szCs w:val="28"/>
        </w:rPr>
        <w:t>контракт</w:t>
      </w:r>
      <w:r w:rsidR="00B220B9" w:rsidRPr="0019416C">
        <w:rPr>
          <w:szCs w:val="28"/>
        </w:rPr>
        <w:t>ов соответствуют запланированным</w:t>
      </w:r>
      <w:r w:rsidR="00EA603C" w:rsidRPr="0019416C">
        <w:rPr>
          <w:szCs w:val="28"/>
        </w:rPr>
        <w:t>. В</w:t>
      </w:r>
      <w:r w:rsidR="00B41FD8" w:rsidRPr="0019416C">
        <w:rPr>
          <w:szCs w:val="28"/>
        </w:rPr>
        <w:t>се контракты исполнены в полном объеме</w:t>
      </w:r>
      <w:r w:rsidR="00DA67A0" w:rsidRPr="0019416C">
        <w:rPr>
          <w:szCs w:val="28"/>
        </w:rPr>
        <w:t>,</w:t>
      </w:r>
      <w:r w:rsidR="00B41FD8" w:rsidRPr="0019416C">
        <w:rPr>
          <w:szCs w:val="28"/>
        </w:rPr>
        <w:t xml:space="preserve"> результаты </w:t>
      </w:r>
      <w:r w:rsidR="003526BC" w:rsidRPr="0019416C">
        <w:rPr>
          <w:szCs w:val="28"/>
        </w:rPr>
        <w:t>мероприяти</w:t>
      </w:r>
      <w:r w:rsidR="00DA67A0" w:rsidRPr="0019416C">
        <w:rPr>
          <w:szCs w:val="28"/>
        </w:rPr>
        <w:t>й Программы соответствуют плановым показателям</w:t>
      </w:r>
      <w:r w:rsidR="00B41FD8" w:rsidRPr="0019416C">
        <w:rPr>
          <w:szCs w:val="28"/>
        </w:rPr>
        <w:t>.</w:t>
      </w:r>
    </w:p>
    <w:p w14:paraId="7F1E283E" w14:textId="7FF144E4" w:rsidR="00024789" w:rsidRPr="0019416C" w:rsidRDefault="00024789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Подробная информация об использовании бюджетных и внебюджетных средств представлена в таблиц</w:t>
      </w:r>
      <w:r w:rsidR="00CA358D" w:rsidRPr="0019416C">
        <w:rPr>
          <w:szCs w:val="28"/>
        </w:rPr>
        <w:t>е</w:t>
      </w:r>
      <w:r w:rsidRPr="0019416C">
        <w:rPr>
          <w:szCs w:val="28"/>
        </w:rPr>
        <w:t xml:space="preserve"> 15 «Информация об использовании бюджетных и внебюджетных средств государственной программы».</w:t>
      </w:r>
    </w:p>
    <w:p w14:paraId="3118E988" w14:textId="1B6DE306" w:rsidR="001A19F7" w:rsidRPr="0019416C" w:rsidRDefault="0081498B" w:rsidP="0019416C">
      <w:pPr>
        <w:pStyle w:val="6"/>
        <w:keepNext w:val="0"/>
        <w:numPr>
          <w:ilvl w:val="0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Информация</w:t>
      </w:r>
      <w:r w:rsidR="001A19F7" w:rsidRPr="0019416C">
        <w:rPr>
          <w:b/>
          <w:sz w:val="28"/>
          <w:szCs w:val="28"/>
        </w:rPr>
        <w:t xml:space="preserve"> о внесенных ответственным исполнителем изменени</w:t>
      </w:r>
      <w:r w:rsidRPr="0019416C">
        <w:rPr>
          <w:b/>
          <w:sz w:val="28"/>
          <w:szCs w:val="28"/>
        </w:rPr>
        <w:t>ях в государственную программу</w:t>
      </w:r>
    </w:p>
    <w:p w14:paraId="5F082B3B" w14:textId="2EE92DCD" w:rsidR="001F1FEB" w:rsidRPr="0019416C" w:rsidRDefault="001F1FEB" w:rsidP="0019416C">
      <w:pPr>
        <w:pStyle w:val="af6"/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В течение 201</w:t>
      </w:r>
      <w:r w:rsidR="00A749AE" w:rsidRPr="0019416C">
        <w:rPr>
          <w:szCs w:val="28"/>
        </w:rPr>
        <w:t>7</w:t>
      </w:r>
      <w:r w:rsidR="00073D6E" w:rsidRPr="0019416C">
        <w:rPr>
          <w:szCs w:val="28"/>
        </w:rPr>
        <w:t xml:space="preserve"> </w:t>
      </w:r>
      <w:r w:rsidRPr="0019416C">
        <w:rPr>
          <w:szCs w:val="28"/>
        </w:rPr>
        <w:t>года в Программу вносились следующие изменения:</w:t>
      </w:r>
    </w:p>
    <w:p w14:paraId="70E04D8B" w14:textId="6A77BFA2" w:rsidR="00E84DCA" w:rsidRPr="0019416C" w:rsidRDefault="00E84DCA" w:rsidP="0019416C">
      <w:pPr>
        <w:pStyle w:val="af6"/>
        <w:numPr>
          <w:ilvl w:val="0"/>
          <w:numId w:val="2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постановление Правительства Камчатского края от </w:t>
      </w:r>
      <w:r w:rsidR="00A749AE" w:rsidRPr="0019416C">
        <w:rPr>
          <w:szCs w:val="28"/>
        </w:rPr>
        <w:t>13</w:t>
      </w:r>
      <w:r w:rsidR="00073D6E" w:rsidRPr="0019416C">
        <w:rPr>
          <w:szCs w:val="28"/>
        </w:rPr>
        <w:t>.0</w:t>
      </w:r>
      <w:r w:rsidR="00A749AE" w:rsidRPr="0019416C">
        <w:rPr>
          <w:szCs w:val="28"/>
        </w:rPr>
        <w:t>1</w:t>
      </w:r>
      <w:r w:rsidR="00073D6E" w:rsidRPr="0019416C">
        <w:rPr>
          <w:szCs w:val="28"/>
        </w:rPr>
        <w:t>.201</w:t>
      </w:r>
      <w:r w:rsidR="00A749AE" w:rsidRPr="0019416C">
        <w:rPr>
          <w:szCs w:val="28"/>
        </w:rPr>
        <w:t>7</w:t>
      </w:r>
      <w:r w:rsidRPr="0019416C">
        <w:rPr>
          <w:szCs w:val="28"/>
        </w:rPr>
        <w:t xml:space="preserve"> № </w:t>
      </w:r>
      <w:r w:rsidR="00A749AE" w:rsidRPr="0019416C">
        <w:rPr>
          <w:szCs w:val="28"/>
        </w:rPr>
        <w:t>10</w:t>
      </w:r>
      <w:r w:rsidRPr="0019416C">
        <w:rPr>
          <w:szCs w:val="28"/>
        </w:rPr>
        <w:t>-П;</w:t>
      </w:r>
    </w:p>
    <w:p w14:paraId="680BB75E" w14:textId="1AE92219" w:rsidR="00E84DCA" w:rsidRPr="0019416C" w:rsidRDefault="00E84DCA" w:rsidP="0019416C">
      <w:pPr>
        <w:pStyle w:val="af6"/>
        <w:numPr>
          <w:ilvl w:val="0"/>
          <w:numId w:val="2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 xml:space="preserve">постановление Правительства Камчатского края от </w:t>
      </w:r>
      <w:r w:rsidR="00A749AE" w:rsidRPr="0019416C">
        <w:rPr>
          <w:szCs w:val="28"/>
        </w:rPr>
        <w:t>24.03.2017</w:t>
      </w:r>
      <w:r w:rsidRPr="0019416C">
        <w:rPr>
          <w:szCs w:val="28"/>
        </w:rPr>
        <w:t xml:space="preserve"> № </w:t>
      </w:r>
      <w:r w:rsidR="00A749AE" w:rsidRPr="0019416C">
        <w:rPr>
          <w:szCs w:val="28"/>
        </w:rPr>
        <w:t>116</w:t>
      </w:r>
      <w:r w:rsidRPr="0019416C">
        <w:rPr>
          <w:szCs w:val="28"/>
        </w:rPr>
        <w:t>-П;</w:t>
      </w:r>
    </w:p>
    <w:p w14:paraId="578ED1DE" w14:textId="39FA818A" w:rsidR="00E84DCA" w:rsidRPr="0019416C" w:rsidRDefault="00E84DCA" w:rsidP="0019416C">
      <w:pPr>
        <w:pStyle w:val="af6"/>
        <w:numPr>
          <w:ilvl w:val="0"/>
          <w:numId w:val="2"/>
        </w:numPr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lastRenderedPageBreak/>
        <w:t>постановление Правительств</w:t>
      </w:r>
      <w:r w:rsidR="00073D6E" w:rsidRPr="0019416C">
        <w:rPr>
          <w:szCs w:val="28"/>
        </w:rPr>
        <w:t xml:space="preserve">а Камчатского края от </w:t>
      </w:r>
      <w:r w:rsidR="00A749AE" w:rsidRPr="0019416C">
        <w:rPr>
          <w:szCs w:val="28"/>
        </w:rPr>
        <w:t>12.12.2017</w:t>
      </w:r>
      <w:r w:rsidRPr="0019416C">
        <w:rPr>
          <w:szCs w:val="28"/>
        </w:rPr>
        <w:t xml:space="preserve"> №</w:t>
      </w:r>
      <w:r w:rsidR="00073D6E" w:rsidRPr="0019416C">
        <w:rPr>
          <w:szCs w:val="28"/>
        </w:rPr>
        <w:t xml:space="preserve"> </w:t>
      </w:r>
      <w:r w:rsidR="00A749AE" w:rsidRPr="0019416C">
        <w:rPr>
          <w:szCs w:val="28"/>
        </w:rPr>
        <w:t>535</w:t>
      </w:r>
      <w:r w:rsidR="00073D6E" w:rsidRPr="0019416C">
        <w:rPr>
          <w:szCs w:val="28"/>
        </w:rPr>
        <w:t>-П</w:t>
      </w:r>
      <w:r w:rsidRPr="0019416C">
        <w:rPr>
          <w:szCs w:val="28"/>
        </w:rPr>
        <w:t>.</w:t>
      </w:r>
    </w:p>
    <w:p w14:paraId="43B3AD32" w14:textId="4C09E17C" w:rsidR="001F1FEB" w:rsidRPr="0019416C" w:rsidRDefault="001F1FEB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Изменения носили </w:t>
      </w:r>
      <w:r w:rsidR="009C6136" w:rsidRPr="0019416C">
        <w:rPr>
          <w:szCs w:val="28"/>
        </w:rPr>
        <w:t>технический</w:t>
      </w:r>
      <w:r w:rsidRPr="0019416C">
        <w:rPr>
          <w:szCs w:val="28"/>
        </w:rPr>
        <w:t xml:space="preserve"> характер, </w:t>
      </w:r>
      <w:r w:rsidR="001E7CC3" w:rsidRPr="0019416C">
        <w:rPr>
          <w:szCs w:val="28"/>
        </w:rPr>
        <w:t>а так</w:t>
      </w:r>
      <w:r w:rsidRPr="0019416C">
        <w:rPr>
          <w:szCs w:val="28"/>
        </w:rPr>
        <w:t xml:space="preserve">же были направлены на приведение Программы в соответствие с Законом Камчатского края от </w:t>
      </w:r>
      <w:r w:rsidR="003B7B0D" w:rsidRPr="0019416C">
        <w:rPr>
          <w:szCs w:val="28"/>
        </w:rPr>
        <w:t>29</w:t>
      </w:r>
      <w:r w:rsidR="00073D6E" w:rsidRPr="0019416C">
        <w:rPr>
          <w:szCs w:val="28"/>
        </w:rPr>
        <w:t>.</w:t>
      </w:r>
      <w:r w:rsidR="003B7B0D" w:rsidRPr="0019416C">
        <w:rPr>
          <w:szCs w:val="28"/>
        </w:rPr>
        <w:t>11</w:t>
      </w:r>
      <w:r w:rsidR="00073D6E" w:rsidRPr="0019416C">
        <w:rPr>
          <w:szCs w:val="28"/>
        </w:rPr>
        <w:t>.201</w:t>
      </w:r>
      <w:r w:rsidR="003B7B0D" w:rsidRPr="0019416C">
        <w:rPr>
          <w:szCs w:val="28"/>
        </w:rPr>
        <w:t>6</w:t>
      </w:r>
      <w:r w:rsidRPr="0019416C">
        <w:rPr>
          <w:szCs w:val="28"/>
        </w:rPr>
        <w:t xml:space="preserve"> </w:t>
      </w:r>
      <w:r w:rsidR="005C5272" w:rsidRPr="0019416C">
        <w:rPr>
          <w:szCs w:val="28"/>
        </w:rPr>
        <w:t xml:space="preserve">№ </w:t>
      </w:r>
      <w:r w:rsidR="003B7B0D" w:rsidRPr="0019416C">
        <w:rPr>
          <w:szCs w:val="28"/>
        </w:rPr>
        <w:t>30</w:t>
      </w:r>
      <w:r w:rsidR="005C5272" w:rsidRPr="0019416C">
        <w:rPr>
          <w:szCs w:val="28"/>
        </w:rPr>
        <w:t xml:space="preserve"> </w:t>
      </w:r>
      <w:r w:rsidRPr="0019416C">
        <w:rPr>
          <w:szCs w:val="28"/>
        </w:rPr>
        <w:t>«О краевом бюджете на 201</w:t>
      </w:r>
      <w:r w:rsidR="003B7B0D" w:rsidRPr="0019416C">
        <w:rPr>
          <w:szCs w:val="28"/>
        </w:rPr>
        <w:t>7</w:t>
      </w:r>
      <w:r w:rsidRPr="0019416C">
        <w:rPr>
          <w:szCs w:val="28"/>
        </w:rPr>
        <w:t xml:space="preserve"> год</w:t>
      </w:r>
      <w:r w:rsidR="003B7B0D" w:rsidRPr="0019416C">
        <w:rPr>
          <w:szCs w:val="28"/>
        </w:rPr>
        <w:t xml:space="preserve"> и на плановый период 2018 и 2019 годов</w:t>
      </w:r>
      <w:r w:rsidRPr="0019416C">
        <w:rPr>
          <w:szCs w:val="28"/>
        </w:rPr>
        <w:t>»</w:t>
      </w:r>
      <w:r w:rsidR="00783CEA" w:rsidRPr="0019416C">
        <w:rPr>
          <w:szCs w:val="28"/>
        </w:rPr>
        <w:t>.</w:t>
      </w:r>
    </w:p>
    <w:p w14:paraId="23C3CA12" w14:textId="421243C3" w:rsidR="001A19F7" w:rsidRPr="0019416C" w:rsidRDefault="001A19F7" w:rsidP="0019416C">
      <w:pPr>
        <w:pStyle w:val="6"/>
        <w:keepNext w:val="0"/>
        <w:numPr>
          <w:ilvl w:val="0"/>
          <w:numId w:val="1"/>
        </w:numPr>
        <w:spacing w:before="24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Предложения по дальнейшей реали</w:t>
      </w:r>
      <w:r w:rsidR="001F1FEB" w:rsidRPr="0019416C">
        <w:rPr>
          <w:b/>
          <w:sz w:val="28"/>
          <w:szCs w:val="28"/>
        </w:rPr>
        <w:t>зации государственной программы</w:t>
      </w:r>
    </w:p>
    <w:p w14:paraId="54D83D76" w14:textId="40CE997F" w:rsidR="00B47FFC" w:rsidRPr="0019416C" w:rsidRDefault="00B47FFC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Реализация мероприятий Программы будет продолжена в соответствии с Планом реализации Программы на 201</w:t>
      </w:r>
      <w:r w:rsidR="002D4967" w:rsidRPr="0019416C">
        <w:rPr>
          <w:szCs w:val="28"/>
        </w:rPr>
        <w:t>8</w:t>
      </w:r>
      <w:r w:rsidR="00E84DCA" w:rsidRPr="0019416C">
        <w:rPr>
          <w:szCs w:val="28"/>
        </w:rPr>
        <w:t xml:space="preserve"> </w:t>
      </w:r>
      <w:r w:rsidR="000E4C02" w:rsidRPr="0019416C">
        <w:rPr>
          <w:szCs w:val="28"/>
        </w:rPr>
        <w:t>год</w:t>
      </w:r>
      <w:r w:rsidR="00CA358D" w:rsidRPr="0019416C">
        <w:rPr>
          <w:szCs w:val="28"/>
        </w:rPr>
        <w:t xml:space="preserve"> и плановый период 201</w:t>
      </w:r>
      <w:r w:rsidR="002D4967" w:rsidRPr="0019416C">
        <w:rPr>
          <w:szCs w:val="28"/>
        </w:rPr>
        <w:t>9</w:t>
      </w:r>
      <w:r w:rsidR="00CA358D" w:rsidRPr="0019416C">
        <w:rPr>
          <w:szCs w:val="28"/>
        </w:rPr>
        <w:t xml:space="preserve"> и 20</w:t>
      </w:r>
      <w:r w:rsidR="002D4967" w:rsidRPr="0019416C">
        <w:rPr>
          <w:szCs w:val="28"/>
        </w:rPr>
        <w:t>20</w:t>
      </w:r>
      <w:r w:rsidR="00CA358D" w:rsidRPr="0019416C">
        <w:rPr>
          <w:szCs w:val="28"/>
        </w:rPr>
        <w:t xml:space="preserve"> годов</w:t>
      </w:r>
      <w:r w:rsidR="000E4C02" w:rsidRPr="0019416C">
        <w:rPr>
          <w:szCs w:val="28"/>
        </w:rPr>
        <w:t>, утвержден</w:t>
      </w:r>
      <w:r w:rsidR="002D68CF" w:rsidRPr="0019416C">
        <w:rPr>
          <w:szCs w:val="28"/>
        </w:rPr>
        <w:t>ным</w:t>
      </w:r>
      <w:r w:rsidR="000E4C02" w:rsidRPr="0019416C">
        <w:rPr>
          <w:szCs w:val="28"/>
        </w:rPr>
        <w:t xml:space="preserve"> распоряжением Правительства Камчатского края от </w:t>
      </w:r>
      <w:r w:rsidR="002D4967" w:rsidRPr="0019416C">
        <w:rPr>
          <w:szCs w:val="28"/>
        </w:rPr>
        <w:t>04</w:t>
      </w:r>
      <w:r w:rsidR="000E4C02" w:rsidRPr="0019416C">
        <w:rPr>
          <w:szCs w:val="28"/>
        </w:rPr>
        <w:t>.12.201</w:t>
      </w:r>
      <w:r w:rsidR="002D4967" w:rsidRPr="0019416C">
        <w:rPr>
          <w:szCs w:val="28"/>
        </w:rPr>
        <w:t>7</w:t>
      </w:r>
      <w:r w:rsidR="000E4C02" w:rsidRPr="0019416C">
        <w:rPr>
          <w:szCs w:val="28"/>
        </w:rPr>
        <w:t xml:space="preserve"> № </w:t>
      </w:r>
      <w:r w:rsidR="002D4967" w:rsidRPr="0019416C">
        <w:rPr>
          <w:szCs w:val="28"/>
        </w:rPr>
        <w:t>488</w:t>
      </w:r>
      <w:r w:rsidR="000E4C02" w:rsidRPr="0019416C">
        <w:rPr>
          <w:szCs w:val="28"/>
        </w:rPr>
        <w:t>-РП.</w:t>
      </w:r>
    </w:p>
    <w:p w14:paraId="484238EC" w14:textId="4495B2BE" w:rsidR="001A19F7" w:rsidRPr="0019416C" w:rsidRDefault="001A19F7" w:rsidP="0019416C">
      <w:pPr>
        <w:pStyle w:val="6"/>
        <w:keepNext w:val="0"/>
        <w:numPr>
          <w:ilvl w:val="0"/>
          <w:numId w:val="1"/>
        </w:numPr>
        <w:spacing w:before="360" w:after="120" w:line="264" w:lineRule="auto"/>
        <w:ind w:left="0" w:firstLine="709"/>
        <w:jc w:val="both"/>
        <w:rPr>
          <w:b/>
          <w:sz w:val="28"/>
          <w:szCs w:val="28"/>
        </w:rPr>
      </w:pPr>
      <w:r w:rsidRPr="0019416C">
        <w:rPr>
          <w:b/>
          <w:sz w:val="28"/>
          <w:szCs w:val="28"/>
        </w:rPr>
        <w:t>Расчет и результаты оценки эффективности реализации государственной программы и</w:t>
      </w:r>
      <w:r w:rsidR="00E912CD" w:rsidRPr="0019416C">
        <w:rPr>
          <w:b/>
          <w:sz w:val="28"/>
          <w:szCs w:val="28"/>
        </w:rPr>
        <w:t xml:space="preserve"> ее подпрограмм в отчетном году</w:t>
      </w:r>
    </w:p>
    <w:p w14:paraId="467CEED1" w14:textId="091D291D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Оценка эффективности Программы выполнена в соответствии с Методическими указаниями по разработке и реализации государственных программ Камчатского края, утверждёнными приказом Министерства экономического развития, предпринимательства и торговли Камчатского края от 19.10.2015 № 598-п.</w:t>
      </w:r>
    </w:p>
    <w:p w14:paraId="41E2AC8E" w14:textId="7659709A" w:rsidR="003E521F" w:rsidRPr="0019416C" w:rsidRDefault="003E521F" w:rsidP="0019416C">
      <w:pPr>
        <w:pStyle w:val="6"/>
        <w:keepNext w:val="0"/>
        <w:numPr>
          <w:ilvl w:val="1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Степень достижения целей и решения задач Программы на основании оценки достигнутых значений показателей (индикаторов) Программы в 201</w:t>
      </w:r>
      <w:r w:rsidR="001C0509" w:rsidRPr="0019416C">
        <w:rPr>
          <w:sz w:val="28"/>
          <w:szCs w:val="28"/>
        </w:rPr>
        <w:t>7</w:t>
      </w:r>
      <w:r w:rsidRPr="0019416C">
        <w:rPr>
          <w:sz w:val="28"/>
          <w:szCs w:val="28"/>
        </w:rPr>
        <w:t xml:space="preserve"> году составляет</w:t>
      </w:r>
      <w:r w:rsidR="00AD59E4" w:rsidRPr="0019416C">
        <w:rPr>
          <w:b/>
          <w:sz w:val="28"/>
          <w:szCs w:val="28"/>
        </w:rPr>
        <w:t xml:space="preserve"> 98,6</w:t>
      </w:r>
      <w:r w:rsidRPr="0019416C">
        <w:rPr>
          <w:b/>
          <w:sz w:val="28"/>
          <w:szCs w:val="28"/>
        </w:rPr>
        <w:t xml:space="preserve"> %.</w:t>
      </w:r>
    </w:p>
    <w:p w14:paraId="30029B41" w14:textId="77777777" w:rsidR="003E521F" w:rsidRPr="0019416C" w:rsidRDefault="003E521F" w:rsidP="0019416C">
      <w:pPr>
        <w:pStyle w:val="af6"/>
        <w:tabs>
          <w:tab w:val="left" w:pos="993"/>
        </w:tabs>
        <w:spacing w:line="264" w:lineRule="auto"/>
        <w:ind w:left="0" w:firstLine="709"/>
        <w:jc w:val="both"/>
        <w:rPr>
          <w:szCs w:val="28"/>
        </w:rPr>
      </w:pPr>
      <w:r w:rsidRPr="0019416C">
        <w:rPr>
          <w:szCs w:val="28"/>
        </w:rPr>
        <w:t>Оценка степени реализации государственной Программы рассчитывается по формуле:</w:t>
      </w:r>
    </w:p>
    <w:p w14:paraId="6F0AD404" w14:textId="77777777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noProof/>
          <w:position w:val="-28"/>
          <w:sz w:val="28"/>
          <w:szCs w:val="28"/>
        </w:rPr>
        <w:drawing>
          <wp:inline distT="0" distB="0" distL="0" distR="0" wp14:anchorId="62F23635" wp14:editId="01168A5E">
            <wp:extent cx="1399540" cy="485140"/>
            <wp:effectExtent l="0" t="0" r="0" b="0"/>
            <wp:docPr id="13" name="Рисунок 13" descr="base_1_159904_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base_1_159904_64"/>
                    <pic:cNvPicPr preferRelativeResize="0">
                      <a:picLocks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4851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416C">
        <w:rPr>
          <w:rFonts w:ascii="Times New Roman" w:hAnsi="Times New Roman" w:cs="Times New Roman"/>
          <w:sz w:val="28"/>
          <w:szCs w:val="28"/>
        </w:rPr>
        <w:t>, где:</w:t>
      </w:r>
    </w:p>
    <w:p w14:paraId="0D74A1A1" w14:textId="77777777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noProof/>
          <w:position w:val="-12"/>
          <w:sz w:val="28"/>
          <w:szCs w:val="28"/>
        </w:rPr>
        <w:drawing>
          <wp:inline distT="0" distB="0" distL="0" distR="0" wp14:anchorId="58C6D5F8" wp14:editId="5F0B702C">
            <wp:extent cx="349885" cy="246380"/>
            <wp:effectExtent l="0" t="0" r="0" b="1270"/>
            <wp:docPr id="12" name="Рисунок 12" descr="base_1_159904_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base_1_159904_65"/>
                    <pic:cNvPicPr preferRelativeResize="0">
                      <a:picLocks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" cy="2463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416C">
        <w:rPr>
          <w:rFonts w:ascii="Times New Roman" w:hAnsi="Times New Roman" w:cs="Times New Roman"/>
          <w:sz w:val="28"/>
          <w:szCs w:val="28"/>
        </w:rPr>
        <w:t xml:space="preserve"> – степень реализации государственной программы;</w:t>
      </w:r>
    </w:p>
    <w:p w14:paraId="4E6960D9" w14:textId="77777777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noProof/>
          <w:position w:val="-12"/>
          <w:sz w:val="28"/>
          <w:szCs w:val="28"/>
        </w:rPr>
        <w:drawing>
          <wp:inline distT="0" distB="0" distL="0" distR="0" wp14:anchorId="54DB2E8F" wp14:editId="77961756">
            <wp:extent cx="485140" cy="246380"/>
            <wp:effectExtent l="0" t="0" r="0" b="1270"/>
            <wp:docPr id="11" name="Рисунок 11" descr="base_1_159904_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base_1_159904_66"/>
                    <pic:cNvPicPr preferRelativeResize="0">
                      <a:picLocks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2463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416C">
        <w:rPr>
          <w:rFonts w:ascii="Times New Roman" w:hAnsi="Times New Roman" w:cs="Times New Roman"/>
          <w:sz w:val="28"/>
          <w:szCs w:val="28"/>
        </w:rPr>
        <w:t xml:space="preserve"> – степень достижения планового значения показателя (индикатора) государственной программы;</w:t>
      </w:r>
    </w:p>
    <w:p w14:paraId="3BB549FC" w14:textId="77777777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М – число показателей (индикаторов) государственной программы.</w:t>
      </w:r>
    </w:p>
    <w:p w14:paraId="34E42AA1" w14:textId="35406B25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В Программе представлено </w:t>
      </w:r>
      <w:r w:rsidR="00953713" w:rsidRPr="0019416C">
        <w:rPr>
          <w:szCs w:val="28"/>
        </w:rPr>
        <w:t>7</w:t>
      </w:r>
      <w:r w:rsidRPr="0019416C">
        <w:rPr>
          <w:szCs w:val="28"/>
        </w:rPr>
        <w:t xml:space="preserve"> показателей (индикаторов). </w:t>
      </w:r>
      <w:r w:rsidR="00953713" w:rsidRPr="0019416C">
        <w:rPr>
          <w:szCs w:val="28"/>
        </w:rPr>
        <w:t xml:space="preserve">Степень достижения планового значения показателя </w:t>
      </w:r>
      <w:r w:rsidRPr="0019416C">
        <w:rPr>
          <w:szCs w:val="28"/>
        </w:rPr>
        <w:t>(индикатор</w:t>
      </w:r>
      <w:r w:rsidR="00953713" w:rsidRPr="0019416C">
        <w:rPr>
          <w:szCs w:val="28"/>
        </w:rPr>
        <w:t>а</w:t>
      </w:r>
      <w:r w:rsidRPr="0019416C">
        <w:rPr>
          <w:szCs w:val="28"/>
        </w:rPr>
        <w:t xml:space="preserve">) № 1 </w:t>
      </w:r>
      <w:r w:rsidR="00953713" w:rsidRPr="0019416C">
        <w:rPr>
          <w:szCs w:val="28"/>
        </w:rPr>
        <w:t>составляет 90% по данным Росстата за 201</w:t>
      </w:r>
      <w:r w:rsidR="008751BA" w:rsidRPr="0019416C">
        <w:rPr>
          <w:szCs w:val="28"/>
        </w:rPr>
        <w:t>7</w:t>
      </w:r>
      <w:r w:rsidR="00953713" w:rsidRPr="0019416C">
        <w:rPr>
          <w:szCs w:val="28"/>
        </w:rPr>
        <w:t xml:space="preserve"> год. Причина отклонения заключается в том, что данный показатель оценивается путём выборочного опроса (анкетирования) населения, где имеют место субъективные факторы, связанные со статистической погрешностью, распределением выборки и пр. Оставшиеся 6 </w:t>
      </w:r>
      <w:r w:rsidRPr="0019416C">
        <w:rPr>
          <w:szCs w:val="28"/>
        </w:rPr>
        <w:t xml:space="preserve">показателей </w:t>
      </w:r>
      <w:r w:rsidR="006602E3" w:rsidRPr="0019416C">
        <w:rPr>
          <w:szCs w:val="28"/>
        </w:rPr>
        <w:t xml:space="preserve">(индикаторов) </w:t>
      </w:r>
      <w:r w:rsidRPr="0019416C">
        <w:rPr>
          <w:szCs w:val="28"/>
        </w:rPr>
        <w:t xml:space="preserve">достигнуты </w:t>
      </w:r>
      <w:r w:rsidR="00953713" w:rsidRPr="0019416C">
        <w:rPr>
          <w:szCs w:val="28"/>
        </w:rPr>
        <w:t>в полном объёме</w:t>
      </w:r>
      <w:r w:rsidRPr="0019416C">
        <w:rPr>
          <w:szCs w:val="28"/>
        </w:rPr>
        <w:t xml:space="preserve">. Информация о </w:t>
      </w:r>
      <w:r w:rsidRPr="0019416C">
        <w:rPr>
          <w:szCs w:val="28"/>
        </w:rPr>
        <w:lastRenderedPageBreak/>
        <w:t>достижении показателей(индикаторов) Программы представлена в таблице 11 «Сведения о достижении показателей (индикаторов)».</w:t>
      </w:r>
    </w:p>
    <w:p w14:paraId="3FC76EB6" w14:textId="566C9F77" w:rsidR="00B35CFA" w:rsidRPr="0019416C" w:rsidRDefault="000847A3" w:rsidP="0019416C">
      <w:pPr>
        <w:pStyle w:val="ConsPlusNormal"/>
        <w:spacing w:before="360" w:after="360" w:line="264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b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СР</m:t>
              </m:r>
            </m:e>
            <m:sub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гп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1×0,9 + 6×1,0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7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  <w:lang w:val="en-US"/>
            </w:rPr>
            <m:t xml:space="preserve">=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6,9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7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  <w:lang w:val="en-US"/>
            </w:rPr>
            <m:t>=</m:t>
          </m:r>
          <m:r>
            <m:rPr>
              <m:nor/>
            </m:rPr>
            <w:rPr>
              <w:rFonts w:ascii="Times New Roman" w:hAnsi="Times New Roman" w:cs="Times New Roman"/>
              <w:b/>
              <w:sz w:val="28"/>
              <w:szCs w:val="28"/>
              <w:lang w:val="en-US"/>
            </w:rPr>
            <m:t>0,986</m:t>
          </m:r>
        </m:oMath>
      </m:oMathPara>
    </w:p>
    <w:p w14:paraId="43752394" w14:textId="053E5BC9" w:rsidR="003E521F" w:rsidRPr="0019416C" w:rsidRDefault="008228DE" w:rsidP="0019416C">
      <w:pPr>
        <w:pStyle w:val="6"/>
        <w:keepNext w:val="0"/>
        <w:numPr>
          <w:ilvl w:val="1"/>
          <w:numId w:val="1"/>
        </w:numPr>
        <w:spacing w:before="120"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Степень соответствия запланированному уровню затрат</w:t>
      </w:r>
      <w:r w:rsidR="003E521F" w:rsidRPr="0019416C">
        <w:rPr>
          <w:sz w:val="28"/>
          <w:szCs w:val="28"/>
        </w:rPr>
        <w:t xml:space="preserve"> составляет </w:t>
      </w:r>
      <w:r w:rsidR="003E521F" w:rsidRPr="0019416C">
        <w:rPr>
          <w:b/>
          <w:sz w:val="28"/>
          <w:szCs w:val="28"/>
        </w:rPr>
        <w:t>99,5 %.</w:t>
      </w:r>
    </w:p>
    <w:p w14:paraId="7FE2B5D6" w14:textId="77777777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Оценка произведена по формуле:</w:t>
      </w:r>
    </w:p>
    <w:p w14:paraId="3766C11D" w14:textId="605BD600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СС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уз</w:t>
      </w:r>
      <w:r w:rsidRPr="0019416C">
        <w:rPr>
          <w:rFonts w:ascii="Times New Roman" w:hAnsi="Times New Roman" w:cs="Times New Roman"/>
          <w:sz w:val="28"/>
          <w:szCs w:val="28"/>
        </w:rPr>
        <w:t xml:space="preserve"> = З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19416C">
        <w:rPr>
          <w:rFonts w:ascii="Times New Roman" w:hAnsi="Times New Roman" w:cs="Times New Roman"/>
          <w:sz w:val="28"/>
          <w:szCs w:val="28"/>
        </w:rPr>
        <w:t xml:space="preserve"> / </w:t>
      </w:r>
      <w:r w:rsidR="00F75AE2" w:rsidRPr="0019416C">
        <w:rPr>
          <w:rFonts w:ascii="Times New Roman" w:hAnsi="Times New Roman" w:cs="Times New Roman"/>
          <w:sz w:val="28"/>
          <w:szCs w:val="28"/>
        </w:rPr>
        <w:t>(</w:t>
      </w:r>
      <w:r w:rsidRPr="0019416C">
        <w:rPr>
          <w:rFonts w:ascii="Times New Roman" w:hAnsi="Times New Roman" w:cs="Times New Roman"/>
          <w:sz w:val="28"/>
          <w:szCs w:val="28"/>
        </w:rPr>
        <w:t>З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 w:rsidR="00F75AE2" w:rsidRPr="0019416C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F75AE2" w:rsidRPr="0019416C">
        <w:rPr>
          <w:rFonts w:ascii="Times New Roman" w:hAnsi="Times New Roman" w:cs="Times New Roman"/>
          <w:sz w:val="28"/>
          <w:szCs w:val="28"/>
        </w:rPr>
        <w:t>- З</w:t>
      </w:r>
      <w:r w:rsidR="00F75AE2" w:rsidRPr="0019416C">
        <w:rPr>
          <w:rFonts w:ascii="Times New Roman" w:hAnsi="Times New Roman" w:cs="Times New Roman"/>
          <w:sz w:val="28"/>
          <w:szCs w:val="28"/>
          <w:vertAlign w:val="subscript"/>
        </w:rPr>
        <w:t>зас</w:t>
      </w:r>
      <w:r w:rsidR="00F75AE2" w:rsidRPr="0019416C">
        <w:rPr>
          <w:rFonts w:ascii="Times New Roman" w:hAnsi="Times New Roman" w:cs="Times New Roman"/>
          <w:sz w:val="28"/>
          <w:szCs w:val="28"/>
        </w:rPr>
        <w:t xml:space="preserve">), </w:t>
      </w:r>
      <w:r w:rsidRPr="0019416C">
        <w:rPr>
          <w:rFonts w:ascii="Times New Roman" w:hAnsi="Times New Roman" w:cs="Times New Roman"/>
          <w:sz w:val="28"/>
          <w:szCs w:val="28"/>
        </w:rPr>
        <w:t>где:</w:t>
      </w:r>
    </w:p>
    <w:p w14:paraId="7C0B3E70" w14:textId="75315065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СС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уз</w:t>
      </w:r>
      <w:r w:rsidR="00F75AE2" w:rsidRPr="0019416C">
        <w:rPr>
          <w:rFonts w:ascii="Times New Roman" w:hAnsi="Times New Roman" w:cs="Times New Roman"/>
          <w:sz w:val="28"/>
          <w:szCs w:val="28"/>
        </w:rPr>
        <w:t> – </w:t>
      </w:r>
      <w:r w:rsidRPr="0019416C">
        <w:rPr>
          <w:rFonts w:ascii="Times New Roman" w:hAnsi="Times New Roman" w:cs="Times New Roman"/>
          <w:sz w:val="28"/>
          <w:szCs w:val="28"/>
        </w:rPr>
        <w:t>степень соответствия запланированному уровню расходов;</w:t>
      </w:r>
    </w:p>
    <w:p w14:paraId="485B89F1" w14:textId="0265E600" w:rsidR="00601F2D" w:rsidRPr="0019416C" w:rsidRDefault="00601F2D" w:rsidP="0019416C">
      <w:pPr>
        <w:autoSpaceDE w:val="0"/>
        <w:autoSpaceDN w:val="0"/>
        <w:adjustRightInd w:val="0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З</w:t>
      </w:r>
      <w:r w:rsidRPr="0019416C">
        <w:rPr>
          <w:szCs w:val="28"/>
          <w:vertAlign w:val="subscript"/>
        </w:rPr>
        <w:t>ф</w:t>
      </w:r>
      <w:r w:rsidRPr="0019416C">
        <w:rPr>
          <w:szCs w:val="28"/>
        </w:rPr>
        <w:t> – фактические расходы краевого бюджета на реализацию государственной программы в отч</w:t>
      </w:r>
      <w:r w:rsidR="003C55B2" w:rsidRPr="0019416C">
        <w:rPr>
          <w:szCs w:val="28"/>
        </w:rPr>
        <w:t>ё</w:t>
      </w:r>
      <w:r w:rsidRPr="0019416C">
        <w:rPr>
          <w:szCs w:val="28"/>
        </w:rPr>
        <w:t>тном году</w:t>
      </w:r>
      <w:r w:rsidR="003C55B2" w:rsidRPr="0019416C">
        <w:rPr>
          <w:szCs w:val="28"/>
        </w:rPr>
        <w:t>;</w:t>
      </w:r>
    </w:p>
    <w:p w14:paraId="3BC6E83F" w14:textId="56A7BCF7" w:rsidR="00F75AE2" w:rsidRPr="0019416C" w:rsidRDefault="00F75AE2" w:rsidP="0019416C">
      <w:pPr>
        <w:autoSpaceDE w:val="0"/>
        <w:autoSpaceDN w:val="0"/>
        <w:adjustRightInd w:val="0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З</w:t>
      </w:r>
      <w:r w:rsidRPr="0019416C">
        <w:rPr>
          <w:szCs w:val="28"/>
          <w:vertAlign w:val="subscript"/>
        </w:rPr>
        <w:t>п</w:t>
      </w:r>
      <w:r w:rsidRPr="0019416C">
        <w:rPr>
          <w:szCs w:val="28"/>
        </w:rPr>
        <w:t> – плановые расходы краевого бюджета на реализацию государственной программы в отчётном году;</w:t>
      </w:r>
    </w:p>
    <w:p w14:paraId="58C89E30" w14:textId="0991D4ED" w:rsidR="00F75AE2" w:rsidRPr="0019416C" w:rsidRDefault="00F75AE2" w:rsidP="0019416C">
      <w:pPr>
        <w:autoSpaceDE w:val="0"/>
        <w:autoSpaceDN w:val="0"/>
        <w:adjustRightInd w:val="0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З</w:t>
      </w:r>
      <w:r w:rsidRPr="0019416C">
        <w:rPr>
          <w:szCs w:val="28"/>
          <w:vertAlign w:val="subscript"/>
        </w:rPr>
        <w:t>зас</w:t>
      </w:r>
      <w:r w:rsidRPr="0019416C">
        <w:rPr>
          <w:szCs w:val="28"/>
        </w:rPr>
        <w:t> – фактические объёмы средств резервных фондов и резервы ассигнований краевого бюджета, созданные в соответствии с законодательством Российской Федерации и Камчатского края.</w:t>
      </w:r>
    </w:p>
    <w:p w14:paraId="566744C6" w14:textId="77777777" w:rsidR="003E521F" w:rsidRPr="0019416C" w:rsidRDefault="003E521F" w:rsidP="0019416C">
      <w:pPr>
        <w:pStyle w:val="ConsPlusNormal"/>
        <w:spacing w:before="240"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Плановые и фактические показатели затрат (расходов) краевого бюджета представлены в таблице 15 «Информация об использовании бюджетных и внебюджетных средств государственной программы».</w:t>
      </w:r>
    </w:p>
    <w:p w14:paraId="52C643F5" w14:textId="2654C56C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З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ф</w:t>
      </w:r>
      <w:r w:rsidRPr="0019416C">
        <w:rPr>
          <w:rFonts w:ascii="Times New Roman" w:hAnsi="Times New Roman" w:cs="Times New Roman"/>
          <w:sz w:val="28"/>
          <w:szCs w:val="28"/>
        </w:rPr>
        <w:t xml:space="preserve"> – </w:t>
      </w:r>
      <w:r w:rsidR="00774365" w:rsidRPr="0019416C">
        <w:rPr>
          <w:rFonts w:ascii="Times New Roman" w:hAnsi="Times New Roman" w:cs="Times New Roman"/>
          <w:sz w:val="28"/>
          <w:szCs w:val="28"/>
        </w:rPr>
        <w:t>210 520,80333</w:t>
      </w:r>
      <w:r w:rsidRPr="0019416C"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14:paraId="1B29FAA7" w14:textId="206717CE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З</w:t>
      </w:r>
      <w:r w:rsidR="002348E9" w:rsidRPr="0019416C">
        <w:rPr>
          <w:rFonts w:ascii="Times New Roman" w:hAnsi="Times New Roman" w:cs="Times New Roman"/>
          <w:sz w:val="28"/>
          <w:szCs w:val="28"/>
          <w:vertAlign w:val="subscript"/>
        </w:rPr>
        <w:t>зас</w:t>
      </w:r>
      <w:r w:rsidR="00774365" w:rsidRPr="0019416C">
        <w:rPr>
          <w:rFonts w:ascii="Times New Roman" w:hAnsi="Times New Roman" w:cs="Times New Roman"/>
          <w:sz w:val="28"/>
          <w:szCs w:val="28"/>
        </w:rPr>
        <w:t xml:space="preserve"> </w:t>
      </w:r>
      <w:r w:rsidRPr="0019416C">
        <w:rPr>
          <w:rFonts w:ascii="Times New Roman" w:hAnsi="Times New Roman" w:cs="Times New Roman"/>
          <w:sz w:val="28"/>
          <w:szCs w:val="28"/>
        </w:rPr>
        <w:t xml:space="preserve">– </w:t>
      </w:r>
      <w:r w:rsidR="00774365" w:rsidRPr="0019416C">
        <w:rPr>
          <w:rFonts w:ascii="Times New Roman" w:hAnsi="Times New Roman" w:cs="Times New Roman"/>
          <w:sz w:val="28"/>
          <w:szCs w:val="28"/>
        </w:rPr>
        <w:t>211 482,74725 тыс. рублей;</w:t>
      </w:r>
    </w:p>
    <w:p w14:paraId="6F4CBBBC" w14:textId="2762694A" w:rsidR="002348E9" w:rsidRPr="0019416C" w:rsidRDefault="002348E9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З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п</w:t>
      </w:r>
      <w:r w:rsidRPr="0019416C">
        <w:rPr>
          <w:rFonts w:ascii="Times New Roman" w:hAnsi="Times New Roman" w:cs="Times New Roman"/>
          <w:sz w:val="28"/>
          <w:szCs w:val="28"/>
        </w:rPr>
        <w:t xml:space="preserve"> – 0,00000 тыс. рублей;</w:t>
      </w:r>
    </w:p>
    <w:p w14:paraId="40818963" w14:textId="3E0A9E16" w:rsidR="00254A5B" w:rsidRPr="0019416C" w:rsidRDefault="000847A3" w:rsidP="0019416C">
      <w:pPr>
        <w:pStyle w:val="ConsPlusNormal"/>
        <w:spacing w:before="360" w:after="360" w:line="264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b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СС</m:t>
              </m:r>
            </m:e>
            <m:sub>
              <m:r>
                <m:rPr>
                  <m:nor/>
                </m:rPr>
                <w:rPr>
                  <w:rFonts w:ascii="Times New Roman" w:eastAsia="Cambria Math" w:hAnsi="Times New Roman" w:cs="Times New Roman"/>
                  <w:sz w:val="28"/>
                  <w:szCs w:val="28"/>
                </w:rPr>
                <m:t>у</m:t>
              </m:r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з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210 520,80333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(211 482,74725 - 0,00000)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 xml:space="preserve">= </m:t>
          </m:r>
          <m:r>
            <m:rPr>
              <m:nor/>
            </m:rPr>
            <w:rPr>
              <w:rFonts w:ascii="Times New Roman" w:hAnsi="Times New Roman" w:cs="Times New Roman"/>
              <w:b/>
              <w:sz w:val="28"/>
              <w:szCs w:val="28"/>
            </w:rPr>
            <m:t>0,995</m:t>
          </m:r>
        </m:oMath>
      </m:oMathPara>
    </w:p>
    <w:p w14:paraId="6B17E006" w14:textId="77777777" w:rsidR="003E521F" w:rsidRPr="0019416C" w:rsidRDefault="003E521F" w:rsidP="0019416C">
      <w:pPr>
        <w:pStyle w:val="6"/>
        <w:keepNext w:val="0"/>
        <w:numPr>
          <w:ilvl w:val="1"/>
          <w:numId w:val="1"/>
        </w:numPr>
        <w:spacing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 xml:space="preserve">Степень реализации контрольных событий плана реализации Программы составляет </w:t>
      </w:r>
      <w:r w:rsidRPr="0019416C">
        <w:rPr>
          <w:b/>
          <w:sz w:val="28"/>
          <w:szCs w:val="28"/>
        </w:rPr>
        <w:t xml:space="preserve">100 %. </w:t>
      </w:r>
    </w:p>
    <w:p w14:paraId="0DFA25B7" w14:textId="77777777" w:rsidR="003E521F" w:rsidRPr="0019416C" w:rsidRDefault="003E521F" w:rsidP="0019416C">
      <w:pPr>
        <w:tabs>
          <w:tab w:val="left" w:pos="1134"/>
        </w:tabs>
        <w:autoSpaceDE w:val="0"/>
        <w:autoSpaceDN w:val="0"/>
        <w:adjustRightInd w:val="0"/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Оценка произведена по формуле:</w:t>
      </w:r>
    </w:p>
    <w:p w14:paraId="5085A7BC" w14:textId="77777777" w:rsidR="003E521F" w:rsidRPr="0019416C" w:rsidRDefault="003E521F" w:rsidP="0019416C">
      <w:pPr>
        <w:pStyle w:val="ConsPlusNormal"/>
        <w:tabs>
          <w:tab w:val="left" w:pos="1134"/>
        </w:tabs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СР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кс</w:t>
      </w:r>
      <w:r w:rsidRPr="0019416C">
        <w:rPr>
          <w:rFonts w:ascii="Times New Roman" w:hAnsi="Times New Roman" w:cs="Times New Roman"/>
          <w:sz w:val="28"/>
          <w:szCs w:val="28"/>
        </w:rPr>
        <w:t xml:space="preserve"> = КС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19416C">
        <w:rPr>
          <w:rFonts w:ascii="Times New Roman" w:hAnsi="Times New Roman" w:cs="Times New Roman"/>
          <w:sz w:val="28"/>
          <w:szCs w:val="28"/>
        </w:rPr>
        <w:t xml:space="preserve"> / КС, где:</w:t>
      </w:r>
    </w:p>
    <w:p w14:paraId="3280B15D" w14:textId="77777777" w:rsidR="003E521F" w:rsidRPr="0019416C" w:rsidRDefault="003E521F" w:rsidP="0019416C">
      <w:pPr>
        <w:pStyle w:val="ConsPlusNormal"/>
        <w:tabs>
          <w:tab w:val="left" w:pos="1134"/>
        </w:tabs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СР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кс</w:t>
      </w:r>
      <w:r w:rsidRPr="0019416C">
        <w:rPr>
          <w:rFonts w:ascii="Times New Roman" w:hAnsi="Times New Roman" w:cs="Times New Roman"/>
          <w:sz w:val="28"/>
          <w:szCs w:val="28"/>
        </w:rPr>
        <w:t xml:space="preserve"> – степень реализации контрольных событий;</w:t>
      </w:r>
    </w:p>
    <w:p w14:paraId="0E20FD01" w14:textId="77777777" w:rsidR="003E521F" w:rsidRPr="0019416C" w:rsidRDefault="003E521F" w:rsidP="0019416C">
      <w:pPr>
        <w:pStyle w:val="ConsPlusNormal"/>
        <w:tabs>
          <w:tab w:val="left" w:pos="1134"/>
        </w:tabs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КС</w:t>
      </w:r>
      <w:r w:rsidRPr="0019416C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19416C">
        <w:rPr>
          <w:rFonts w:ascii="Times New Roman" w:hAnsi="Times New Roman" w:cs="Times New Roman"/>
          <w:sz w:val="28"/>
          <w:szCs w:val="28"/>
        </w:rPr>
        <w:t xml:space="preserve"> – количество выполненных контрольных событий, из числа контрольных событий, запланированных к реализации в отчетном году;</w:t>
      </w:r>
    </w:p>
    <w:p w14:paraId="2296B607" w14:textId="77777777" w:rsidR="003E521F" w:rsidRPr="0019416C" w:rsidRDefault="003E521F" w:rsidP="0019416C">
      <w:pPr>
        <w:pStyle w:val="ConsPlusNormal"/>
        <w:tabs>
          <w:tab w:val="left" w:pos="1134"/>
        </w:tabs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sz w:val="28"/>
          <w:szCs w:val="28"/>
        </w:rPr>
        <w:t>КС – общее количество контрольных событий, запланированных к реализации в отчетном году.</w:t>
      </w:r>
    </w:p>
    <w:p w14:paraId="0AD1F9E5" w14:textId="0ECF57F1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 xml:space="preserve">Планом реализации Программы, утверждённым распоряжением Правительства Камчатского края от </w:t>
      </w:r>
      <w:r w:rsidR="001C0509" w:rsidRPr="0019416C">
        <w:rPr>
          <w:szCs w:val="28"/>
        </w:rPr>
        <w:t>13.12.2016</w:t>
      </w:r>
      <w:r w:rsidRPr="0019416C">
        <w:rPr>
          <w:szCs w:val="28"/>
        </w:rPr>
        <w:t xml:space="preserve"> № </w:t>
      </w:r>
      <w:r w:rsidR="001C0509" w:rsidRPr="0019416C">
        <w:rPr>
          <w:szCs w:val="28"/>
        </w:rPr>
        <w:t>614</w:t>
      </w:r>
      <w:r w:rsidRPr="0019416C">
        <w:rPr>
          <w:szCs w:val="28"/>
        </w:rPr>
        <w:t xml:space="preserve">-РП, предусмотрено </w:t>
      </w:r>
      <w:r w:rsidRPr="0019416C">
        <w:rPr>
          <w:szCs w:val="28"/>
        </w:rPr>
        <w:lastRenderedPageBreak/>
        <w:t xml:space="preserve">наступление 12 контрольных событий. Все предусмотренные контрольные </w:t>
      </w:r>
      <w:r w:rsidR="001C0509" w:rsidRPr="0019416C">
        <w:rPr>
          <w:szCs w:val="28"/>
        </w:rPr>
        <w:t>событий наступили своевременно.</w:t>
      </w:r>
    </w:p>
    <w:p w14:paraId="346C8761" w14:textId="77777777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СР</w:t>
      </w:r>
      <w:r w:rsidRPr="0019416C">
        <w:rPr>
          <w:szCs w:val="28"/>
          <w:vertAlign w:val="subscript"/>
        </w:rPr>
        <w:t>кс</w:t>
      </w:r>
      <w:r w:rsidRPr="0019416C">
        <w:rPr>
          <w:szCs w:val="28"/>
        </w:rPr>
        <w:t xml:space="preserve"> – 12</w:t>
      </w:r>
    </w:p>
    <w:p w14:paraId="42926F20" w14:textId="77777777" w:rsidR="003E521F" w:rsidRPr="0019416C" w:rsidRDefault="003E521F" w:rsidP="0019416C">
      <w:pPr>
        <w:spacing w:line="264" w:lineRule="auto"/>
        <w:ind w:firstLine="709"/>
        <w:jc w:val="both"/>
        <w:rPr>
          <w:szCs w:val="28"/>
        </w:rPr>
      </w:pPr>
      <w:r w:rsidRPr="0019416C">
        <w:rPr>
          <w:szCs w:val="28"/>
        </w:rPr>
        <w:t>КС</w:t>
      </w:r>
      <w:r w:rsidRPr="0019416C">
        <w:rPr>
          <w:szCs w:val="28"/>
          <w:vertAlign w:val="subscript"/>
        </w:rPr>
        <w:t>в</w:t>
      </w:r>
      <w:r w:rsidRPr="0019416C">
        <w:rPr>
          <w:szCs w:val="28"/>
        </w:rPr>
        <w:t xml:space="preserve"> – 12</w:t>
      </w:r>
    </w:p>
    <w:p w14:paraId="3BCD9C59" w14:textId="7156B0CC" w:rsidR="0007553C" w:rsidRPr="0019416C" w:rsidRDefault="000847A3" w:rsidP="0019416C">
      <w:pPr>
        <w:spacing w:before="360" w:after="360" w:line="264" w:lineRule="auto"/>
        <w:ind w:firstLine="709"/>
        <w:jc w:val="both"/>
        <w:rPr>
          <w:szCs w:val="28"/>
        </w:rPr>
      </w:pPr>
      <m:oMath>
        <m:sSub>
          <m:sSubPr>
            <m:ctrlPr>
              <w:rPr>
                <w:rFonts w:ascii="Cambria Math" w:hAnsi="Cambria Math"/>
                <w:b/>
                <w:szCs w:val="28"/>
              </w:rPr>
            </m:ctrlPr>
          </m:sSubPr>
          <m:e>
            <m:r>
              <m:rPr>
                <m:nor/>
              </m:rPr>
              <w:rPr>
                <w:rFonts w:eastAsia="Cambria Math"/>
                <w:b/>
                <w:szCs w:val="28"/>
              </w:rPr>
              <m:t>СР</m:t>
            </m:r>
          </m:e>
          <m:sub>
            <m:r>
              <m:rPr>
                <m:nor/>
              </m:rPr>
              <w:rPr>
                <w:rFonts w:eastAsia="Cambria Math"/>
                <w:b/>
                <w:szCs w:val="28"/>
              </w:rPr>
              <m:t>кс</m:t>
            </m:r>
          </m:sub>
        </m:sSub>
        <m:r>
          <m:rPr>
            <m:nor/>
          </m:rPr>
          <w:rPr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m:rPr>
                <m:nor/>
              </m:rPr>
              <w:rPr>
                <w:szCs w:val="28"/>
              </w:rPr>
              <m:t>12</m:t>
            </m:r>
          </m:num>
          <m:den>
            <m:r>
              <m:rPr>
                <m:nor/>
              </m:rPr>
              <w:rPr>
                <w:szCs w:val="28"/>
              </w:rPr>
              <m:t>12</m:t>
            </m:r>
          </m:den>
        </m:f>
        <m:r>
          <m:rPr>
            <m:nor/>
          </m:rPr>
          <w:rPr>
            <w:szCs w:val="28"/>
          </w:rPr>
          <m:t xml:space="preserve">= </m:t>
        </m:r>
        <m:r>
          <m:rPr>
            <m:nor/>
          </m:rPr>
          <w:rPr>
            <w:b/>
            <w:szCs w:val="28"/>
          </w:rPr>
          <m:t>1</m:t>
        </m:r>
      </m:oMath>
      <w:r w:rsidR="00E33687" w:rsidRPr="0019416C">
        <w:rPr>
          <w:b/>
          <w:szCs w:val="28"/>
        </w:rPr>
        <w:t>,0</w:t>
      </w:r>
    </w:p>
    <w:p w14:paraId="42D7890C" w14:textId="77777777" w:rsidR="003E521F" w:rsidRPr="0019416C" w:rsidRDefault="003E521F" w:rsidP="0019416C">
      <w:pPr>
        <w:pStyle w:val="6"/>
        <w:keepNext w:val="0"/>
        <w:numPr>
          <w:ilvl w:val="1"/>
          <w:numId w:val="1"/>
        </w:numPr>
        <w:spacing w:line="264" w:lineRule="auto"/>
        <w:ind w:left="0" w:firstLine="709"/>
        <w:jc w:val="both"/>
        <w:rPr>
          <w:sz w:val="28"/>
          <w:szCs w:val="28"/>
        </w:rPr>
      </w:pPr>
      <w:r w:rsidRPr="0019416C">
        <w:rPr>
          <w:sz w:val="28"/>
          <w:szCs w:val="28"/>
        </w:rPr>
        <w:t>Оценка эффективности реализации государственной программы</w:t>
      </w:r>
    </w:p>
    <w:p w14:paraId="61B164D4" w14:textId="77777777" w:rsidR="003E521F" w:rsidRPr="0019416C" w:rsidRDefault="003E521F" w:rsidP="0019416C">
      <w:pPr>
        <w:pStyle w:val="ConsPlusNormal"/>
        <w:spacing w:line="26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416C">
        <w:rPr>
          <w:rFonts w:ascii="Times New Roman" w:hAnsi="Times New Roman" w:cs="Times New Roman"/>
          <w:noProof/>
          <w:position w:val="-24"/>
          <w:sz w:val="28"/>
          <w:szCs w:val="28"/>
        </w:rPr>
        <w:drawing>
          <wp:inline distT="0" distB="0" distL="0" distR="0" wp14:anchorId="540A33F4" wp14:editId="5E5D039D">
            <wp:extent cx="2020186" cy="505183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537" cy="52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60030" w14:textId="25C978CC" w:rsidR="003E521F" w:rsidRPr="0019416C" w:rsidRDefault="000847A3" w:rsidP="0019416C">
      <w:pPr>
        <w:pStyle w:val="ConsPlusNormal"/>
        <w:spacing w:before="360" w:after="360" w:line="264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b/>
                  <w:sz w:val="28"/>
                  <w:szCs w:val="28"/>
                </w:rPr>
              </m:ctrlPr>
            </m:sSubPr>
            <m:e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ЭР</m:t>
              </m:r>
            </m:e>
            <m:sub>
              <m:r>
                <m:rPr>
                  <m:nor/>
                </m:rPr>
                <w:rPr>
                  <w:rFonts w:ascii="Times New Roman" w:eastAsia="Cambria Math" w:hAnsi="Times New Roman" w:cs="Times New Roman"/>
                  <w:b/>
                  <w:sz w:val="28"/>
                  <w:szCs w:val="28"/>
                </w:rPr>
                <m:t>гп</m:t>
              </m:r>
            </m:sub>
          </m:sSub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0,986+0,995+1,0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3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  <w:lang w:val="en-US"/>
            </w:rPr>
            <m:t>=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</w:rPr>
                <m:t>2,981</m:t>
              </m:r>
            </m:num>
            <m:den>
              <m:r>
                <m:rPr>
                  <m:nor/>
                </m:rPr>
                <w:rPr>
                  <w:rFonts w:ascii="Times New Roman" w:hAnsi="Times New Roman" w:cs="Times New Roman"/>
                  <w:sz w:val="28"/>
                  <w:szCs w:val="28"/>
                  <w:lang w:val="en-US"/>
                </w:rPr>
                <m:t>3</m:t>
              </m:r>
            </m:den>
          </m:f>
          <m:r>
            <m:rPr>
              <m:nor/>
            </m:rPr>
            <w:rPr>
              <w:rFonts w:ascii="Times New Roman" w:hAnsi="Times New Roman" w:cs="Times New Roman"/>
              <w:sz w:val="28"/>
              <w:szCs w:val="28"/>
              <w:lang w:val="en-US"/>
            </w:rPr>
            <m:t>=</m:t>
          </m:r>
          <m:r>
            <m:rPr>
              <m:nor/>
            </m:rPr>
            <w:rPr>
              <w:rFonts w:ascii="Times New Roman" w:hAnsi="Times New Roman" w:cs="Times New Roman"/>
              <w:b/>
              <w:sz w:val="28"/>
              <w:szCs w:val="28"/>
              <w:lang w:val="en-US"/>
            </w:rPr>
            <m:t>0,994</m:t>
          </m:r>
        </m:oMath>
      </m:oMathPara>
    </w:p>
    <w:sectPr w:rsidR="003E521F" w:rsidRPr="0019416C" w:rsidSect="00BA76B2">
      <w:footerReference w:type="default" r:id="rId28"/>
      <w:pgSz w:w="11906" w:h="16838"/>
      <w:pgMar w:top="1134" w:right="567" w:bottom="1134" w:left="1701" w:header="454" w:footer="567" w:gutter="0"/>
      <w:pgNumType w:start="3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F9B09EA" w14:textId="77777777" w:rsidR="00474F4D" w:rsidRDefault="00474F4D">
      <w:r>
        <w:separator/>
      </w:r>
    </w:p>
  </w:endnote>
  <w:endnote w:type="continuationSeparator" w:id="0">
    <w:p w14:paraId="48FD837B" w14:textId="77777777" w:rsidR="00474F4D" w:rsidRDefault="00474F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11160277"/>
      <w:docPartObj>
        <w:docPartGallery w:val="Page Numbers (Bottom of Page)"/>
        <w:docPartUnique/>
      </w:docPartObj>
    </w:sdtPr>
    <w:sdtEndPr>
      <w:rPr>
        <w:sz w:val="20"/>
      </w:rPr>
    </w:sdtEndPr>
    <w:sdtContent>
      <w:p w14:paraId="15D390C7" w14:textId="5127927F" w:rsidR="002A6C16" w:rsidRPr="009461CE" w:rsidRDefault="008615CE" w:rsidP="008615CE">
        <w:pPr>
          <w:pStyle w:val="a6"/>
          <w:jc w:val="right"/>
          <w:rPr>
            <w:sz w:val="20"/>
          </w:rPr>
        </w:pPr>
        <w:r w:rsidRPr="009461CE">
          <w:rPr>
            <w:sz w:val="20"/>
          </w:rPr>
          <w:fldChar w:fldCharType="begin"/>
        </w:r>
        <w:r w:rsidRPr="009461CE">
          <w:rPr>
            <w:sz w:val="20"/>
          </w:rPr>
          <w:instrText>PAGE   \* MERGEFORMAT</w:instrText>
        </w:r>
        <w:r w:rsidRPr="009461CE">
          <w:rPr>
            <w:sz w:val="20"/>
          </w:rPr>
          <w:fldChar w:fldCharType="separate"/>
        </w:r>
        <w:r w:rsidR="000847A3">
          <w:rPr>
            <w:noProof/>
            <w:sz w:val="20"/>
          </w:rPr>
          <w:t>24</w:t>
        </w:r>
        <w:r w:rsidRPr="009461CE">
          <w:rPr>
            <w:sz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ADDD6FC" w14:textId="77777777" w:rsidR="00474F4D" w:rsidRDefault="00474F4D">
      <w:r>
        <w:separator/>
      </w:r>
    </w:p>
  </w:footnote>
  <w:footnote w:type="continuationSeparator" w:id="0">
    <w:p w14:paraId="49B56E1A" w14:textId="77777777" w:rsidR="00474F4D" w:rsidRDefault="00474F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76534E"/>
    <w:multiLevelType w:val="hybridMultilevel"/>
    <w:tmpl w:val="4674206A"/>
    <w:lvl w:ilvl="0" w:tplc="020CED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9BF08A9"/>
    <w:multiLevelType w:val="hybridMultilevel"/>
    <w:tmpl w:val="E46C9C32"/>
    <w:lvl w:ilvl="0" w:tplc="DE0C12C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C45548D"/>
    <w:multiLevelType w:val="multilevel"/>
    <w:tmpl w:val="E77ACFAE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" w15:restartNumberingAfterBreak="0">
    <w:nsid w:val="20714739"/>
    <w:multiLevelType w:val="hybridMultilevel"/>
    <w:tmpl w:val="193C6D48"/>
    <w:lvl w:ilvl="0" w:tplc="4ACE49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5B95314"/>
    <w:multiLevelType w:val="hybridMultilevel"/>
    <w:tmpl w:val="C9A08742"/>
    <w:lvl w:ilvl="0" w:tplc="DE0C12C2">
      <w:start w:val="1"/>
      <w:numFmt w:val="bullet"/>
      <w:lvlText w:val=""/>
      <w:lvlJc w:val="left"/>
      <w:pPr>
        <w:ind w:left="15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5" w:hanging="360"/>
      </w:pPr>
      <w:rPr>
        <w:rFonts w:ascii="Wingdings" w:hAnsi="Wingdings" w:hint="default"/>
      </w:rPr>
    </w:lvl>
  </w:abstractNum>
  <w:abstractNum w:abstractNumId="5" w15:restartNumberingAfterBreak="0">
    <w:nsid w:val="47942A82"/>
    <w:multiLevelType w:val="hybridMultilevel"/>
    <w:tmpl w:val="CB586E34"/>
    <w:lvl w:ilvl="0" w:tplc="BC7C5F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A211EC4"/>
    <w:multiLevelType w:val="hybridMultilevel"/>
    <w:tmpl w:val="0F9C432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4A5C60CF"/>
    <w:multiLevelType w:val="multilevel"/>
    <w:tmpl w:val="DF4C2AE6"/>
    <w:lvl w:ilvl="0">
      <w:start w:val="1"/>
      <w:numFmt w:val="decimal"/>
      <w:suff w:val="space"/>
      <w:lvlText w:val="Раздел 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1851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rFonts w:hint="default"/>
        <w:sz w:val="28"/>
        <w:szCs w:val="2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51655622"/>
    <w:multiLevelType w:val="multilevel"/>
    <w:tmpl w:val="4F84D28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9" w15:restartNumberingAfterBreak="0">
    <w:nsid w:val="573E3A14"/>
    <w:multiLevelType w:val="hybridMultilevel"/>
    <w:tmpl w:val="A6FA4598"/>
    <w:lvl w:ilvl="0" w:tplc="020CEDE6">
      <w:start w:val="1"/>
      <w:numFmt w:val="bullet"/>
      <w:lvlText w:val=""/>
      <w:lvlJc w:val="left"/>
      <w:pPr>
        <w:ind w:left="81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65" w:hanging="360"/>
      </w:pPr>
      <w:rPr>
        <w:rFonts w:ascii="Wingdings" w:hAnsi="Wingdings" w:hint="default"/>
      </w:rPr>
    </w:lvl>
  </w:abstractNum>
  <w:abstractNum w:abstractNumId="10" w15:restartNumberingAfterBreak="0">
    <w:nsid w:val="5DC6488A"/>
    <w:multiLevelType w:val="hybridMultilevel"/>
    <w:tmpl w:val="21A6605C"/>
    <w:lvl w:ilvl="0" w:tplc="020CED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B927CA3"/>
    <w:multiLevelType w:val="hybridMultilevel"/>
    <w:tmpl w:val="81843BFE"/>
    <w:lvl w:ilvl="0" w:tplc="BE0E907C">
      <w:start w:val="1"/>
      <w:numFmt w:val="decimal"/>
      <w:lvlText w:val="%1.3.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76044EEE"/>
    <w:multiLevelType w:val="hybridMultilevel"/>
    <w:tmpl w:val="15AE1D4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20CEDE6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4"/>
  </w:num>
  <w:num w:numId="4">
    <w:abstractNumId w:val="8"/>
  </w:num>
  <w:num w:numId="5">
    <w:abstractNumId w:val="0"/>
  </w:num>
  <w:num w:numId="6">
    <w:abstractNumId w:val="10"/>
  </w:num>
  <w:num w:numId="7">
    <w:abstractNumId w:val="3"/>
  </w:num>
  <w:num w:numId="8">
    <w:abstractNumId w:val="9"/>
  </w:num>
  <w:num w:numId="9">
    <w:abstractNumId w:val="12"/>
  </w:num>
  <w:num w:numId="10">
    <w:abstractNumId w:val="2"/>
  </w:num>
  <w:num w:numId="11">
    <w:abstractNumId w:val="5"/>
  </w:num>
  <w:num w:numId="12">
    <w:abstractNumId w:val="6"/>
  </w:num>
  <w:num w:numId="13">
    <w:abstractNumId w:val="1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5"/>
  <w:displayBackgroundShape/>
  <w:printFractionalCharacterWidth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09"/>
  <w:displayHorizontalDrawingGridEvery w:val="0"/>
  <w:displayVerticalDrawingGridEvery w:val="0"/>
  <w:doNotShadeFormData/>
  <w:noPunctuationKerning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145B"/>
    <w:rsid w:val="00000025"/>
    <w:rsid w:val="00000D2C"/>
    <w:rsid w:val="00003ED7"/>
    <w:rsid w:val="00004189"/>
    <w:rsid w:val="0000447B"/>
    <w:rsid w:val="00004FD3"/>
    <w:rsid w:val="00005031"/>
    <w:rsid w:val="00005775"/>
    <w:rsid w:val="00005945"/>
    <w:rsid w:val="00007B70"/>
    <w:rsid w:val="00010F86"/>
    <w:rsid w:val="00013667"/>
    <w:rsid w:val="0001548C"/>
    <w:rsid w:val="00016E14"/>
    <w:rsid w:val="00016F08"/>
    <w:rsid w:val="00016F35"/>
    <w:rsid w:val="000176B3"/>
    <w:rsid w:val="0001797B"/>
    <w:rsid w:val="000208D0"/>
    <w:rsid w:val="00020BFC"/>
    <w:rsid w:val="00021896"/>
    <w:rsid w:val="0002208F"/>
    <w:rsid w:val="00022383"/>
    <w:rsid w:val="00023282"/>
    <w:rsid w:val="00024789"/>
    <w:rsid w:val="00025221"/>
    <w:rsid w:val="00025E32"/>
    <w:rsid w:val="000269A1"/>
    <w:rsid w:val="00026EA8"/>
    <w:rsid w:val="00027A10"/>
    <w:rsid w:val="00027E92"/>
    <w:rsid w:val="00031201"/>
    <w:rsid w:val="00031973"/>
    <w:rsid w:val="00032B41"/>
    <w:rsid w:val="00033E2E"/>
    <w:rsid w:val="00035CC3"/>
    <w:rsid w:val="00035FA3"/>
    <w:rsid w:val="00036564"/>
    <w:rsid w:val="0003684D"/>
    <w:rsid w:val="000401AD"/>
    <w:rsid w:val="00041B52"/>
    <w:rsid w:val="000424F2"/>
    <w:rsid w:val="000425E6"/>
    <w:rsid w:val="00043A06"/>
    <w:rsid w:val="00043BBC"/>
    <w:rsid w:val="00043E22"/>
    <w:rsid w:val="00044C88"/>
    <w:rsid w:val="00045948"/>
    <w:rsid w:val="00045A15"/>
    <w:rsid w:val="000474FF"/>
    <w:rsid w:val="00047588"/>
    <w:rsid w:val="0004763C"/>
    <w:rsid w:val="00052274"/>
    <w:rsid w:val="00052B76"/>
    <w:rsid w:val="00052BED"/>
    <w:rsid w:val="00053927"/>
    <w:rsid w:val="00053AA3"/>
    <w:rsid w:val="00054AA9"/>
    <w:rsid w:val="00054CB2"/>
    <w:rsid w:val="00054CD4"/>
    <w:rsid w:val="000567E8"/>
    <w:rsid w:val="00057CFD"/>
    <w:rsid w:val="00057EC4"/>
    <w:rsid w:val="0006029F"/>
    <w:rsid w:val="000611C2"/>
    <w:rsid w:val="00061274"/>
    <w:rsid w:val="000612EE"/>
    <w:rsid w:val="00061808"/>
    <w:rsid w:val="00061B29"/>
    <w:rsid w:val="00062165"/>
    <w:rsid w:val="00064639"/>
    <w:rsid w:val="00064EF4"/>
    <w:rsid w:val="0006533B"/>
    <w:rsid w:val="00065CA6"/>
    <w:rsid w:val="000660E0"/>
    <w:rsid w:val="00067B08"/>
    <w:rsid w:val="00071E94"/>
    <w:rsid w:val="0007207E"/>
    <w:rsid w:val="00072C24"/>
    <w:rsid w:val="00073119"/>
    <w:rsid w:val="00073410"/>
    <w:rsid w:val="000737AF"/>
    <w:rsid w:val="00073D6E"/>
    <w:rsid w:val="0007412C"/>
    <w:rsid w:val="00074886"/>
    <w:rsid w:val="0007553C"/>
    <w:rsid w:val="00075EC1"/>
    <w:rsid w:val="00076D15"/>
    <w:rsid w:val="00077011"/>
    <w:rsid w:val="0007761E"/>
    <w:rsid w:val="00080623"/>
    <w:rsid w:val="000813BC"/>
    <w:rsid w:val="00082B8D"/>
    <w:rsid w:val="000833F8"/>
    <w:rsid w:val="000839BE"/>
    <w:rsid w:val="00083E69"/>
    <w:rsid w:val="00084781"/>
    <w:rsid w:val="000847A3"/>
    <w:rsid w:val="00084B5D"/>
    <w:rsid w:val="00084B6D"/>
    <w:rsid w:val="00084C1F"/>
    <w:rsid w:val="000850FD"/>
    <w:rsid w:val="000860D9"/>
    <w:rsid w:val="0008689C"/>
    <w:rsid w:val="00086959"/>
    <w:rsid w:val="00090B99"/>
    <w:rsid w:val="0009120C"/>
    <w:rsid w:val="00093518"/>
    <w:rsid w:val="00093621"/>
    <w:rsid w:val="00093795"/>
    <w:rsid w:val="0009558B"/>
    <w:rsid w:val="00095D7C"/>
    <w:rsid w:val="00097985"/>
    <w:rsid w:val="000A0064"/>
    <w:rsid w:val="000A03AB"/>
    <w:rsid w:val="000A2DFB"/>
    <w:rsid w:val="000A2F88"/>
    <w:rsid w:val="000A3569"/>
    <w:rsid w:val="000A50E5"/>
    <w:rsid w:val="000A7D65"/>
    <w:rsid w:val="000B01B2"/>
    <w:rsid w:val="000B0890"/>
    <w:rsid w:val="000B2189"/>
    <w:rsid w:val="000B2BD2"/>
    <w:rsid w:val="000B3DC9"/>
    <w:rsid w:val="000B439F"/>
    <w:rsid w:val="000B44C8"/>
    <w:rsid w:val="000B46B7"/>
    <w:rsid w:val="000B7A08"/>
    <w:rsid w:val="000C06E2"/>
    <w:rsid w:val="000C0C3E"/>
    <w:rsid w:val="000C2A28"/>
    <w:rsid w:val="000C354E"/>
    <w:rsid w:val="000C366B"/>
    <w:rsid w:val="000C532E"/>
    <w:rsid w:val="000C569B"/>
    <w:rsid w:val="000C6134"/>
    <w:rsid w:val="000C6F17"/>
    <w:rsid w:val="000C71CA"/>
    <w:rsid w:val="000C724A"/>
    <w:rsid w:val="000D145B"/>
    <w:rsid w:val="000D1FF8"/>
    <w:rsid w:val="000D26F2"/>
    <w:rsid w:val="000D7138"/>
    <w:rsid w:val="000D79ED"/>
    <w:rsid w:val="000E212A"/>
    <w:rsid w:val="000E216D"/>
    <w:rsid w:val="000E2BF4"/>
    <w:rsid w:val="000E3461"/>
    <w:rsid w:val="000E3579"/>
    <w:rsid w:val="000E4A63"/>
    <w:rsid w:val="000E4B07"/>
    <w:rsid w:val="000E4C02"/>
    <w:rsid w:val="000E543C"/>
    <w:rsid w:val="000E5503"/>
    <w:rsid w:val="000E557D"/>
    <w:rsid w:val="000E5DC5"/>
    <w:rsid w:val="000E727E"/>
    <w:rsid w:val="000E7DBA"/>
    <w:rsid w:val="000F0CDF"/>
    <w:rsid w:val="000F0D5C"/>
    <w:rsid w:val="000F0DC6"/>
    <w:rsid w:val="000F1849"/>
    <w:rsid w:val="000F3F6D"/>
    <w:rsid w:val="000F40CD"/>
    <w:rsid w:val="000F649C"/>
    <w:rsid w:val="000F6A65"/>
    <w:rsid w:val="000F6B31"/>
    <w:rsid w:val="000F6BE3"/>
    <w:rsid w:val="000F6E6F"/>
    <w:rsid w:val="000F6EDC"/>
    <w:rsid w:val="000F7485"/>
    <w:rsid w:val="000F7794"/>
    <w:rsid w:val="0010061B"/>
    <w:rsid w:val="00100B53"/>
    <w:rsid w:val="00103A31"/>
    <w:rsid w:val="0010419A"/>
    <w:rsid w:val="001042B6"/>
    <w:rsid w:val="001053D3"/>
    <w:rsid w:val="00107AB9"/>
    <w:rsid w:val="0011026E"/>
    <w:rsid w:val="0011328C"/>
    <w:rsid w:val="00113FBE"/>
    <w:rsid w:val="00114E87"/>
    <w:rsid w:val="001151A1"/>
    <w:rsid w:val="00115FC4"/>
    <w:rsid w:val="00116B6F"/>
    <w:rsid w:val="0011797C"/>
    <w:rsid w:val="00120735"/>
    <w:rsid w:val="00120792"/>
    <w:rsid w:val="001211DA"/>
    <w:rsid w:val="00121EDA"/>
    <w:rsid w:val="001229CE"/>
    <w:rsid w:val="001241B7"/>
    <w:rsid w:val="00124474"/>
    <w:rsid w:val="0012551B"/>
    <w:rsid w:val="00125C3F"/>
    <w:rsid w:val="00126140"/>
    <w:rsid w:val="001265B7"/>
    <w:rsid w:val="0012717C"/>
    <w:rsid w:val="00127CAB"/>
    <w:rsid w:val="00127D89"/>
    <w:rsid w:val="001301FF"/>
    <w:rsid w:val="00130B08"/>
    <w:rsid w:val="00131F2B"/>
    <w:rsid w:val="0013253E"/>
    <w:rsid w:val="00132A6A"/>
    <w:rsid w:val="001352C2"/>
    <w:rsid w:val="00135441"/>
    <w:rsid w:val="001361D5"/>
    <w:rsid w:val="00136E34"/>
    <w:rsid w:val="00136FE5"/>
    <w:rsid w:val="0014039E"/>
    <w:rsid w:val="001409BB"/>
    <w:rsid w:val="00142B35"/>
    <w:rsid w:val="00143637"/>
    <w:rsid w:val="00143BCF"/>
    <w:rsid w:val="00143EC3"/>
    <w:rsid w:val="001450A5"/>
    <w:rsid w:val="00146039"/>
    <w:rsid w:val="00146938"/>
    <w:rsid w:val="00146CC5"/>
    <w:rsid w:val="00146EBE"/>
    <w:rsid w:val="001475C6"/>
    <w:rsid w:val="001500F9"/>
    <w:rsid w:val="0015156D"/>
    <w:rsid w:val="00151891"/>
    <w:rsid w:val="00151BE3"/>
    <w:rsid w:val="00153358"/>
    <w:rsid w:val="001536BF"/>
    <w:rsid w:val="001541B5"/>
    <w:rsid w:val="00155326"/>
    <w:rsid w:val="00155A32"/>
    <w:rsid w:val="00155B1A"/>
    <w:rsid w:val="00156458"/>
    <w:rsid w:val="00156FD2"/>
    <w:rsid w:val="001573AB"/>
    <w:rsid w:val="00157642"/>
    <w:rsid w:val="001577CD"/>
    <w:rsid w:val="00157C2D"/>
    <w:rsid w:val="00157E5F"/>
    <w:rsid w:val="0016122F"/>
    <w:rsid w:val="00163A20"/>
    <w:rsid w:val="00166611"/>
    <w:rsid w:val="00166BAE"/>
    <w:rsid w:val="0017105B"/>
    <w:rsid w:val="0017225A"/>
    <w:rsid w:val="00172E04"/>
    <w:rsid w:val="00174C0E"/>
    <w:rsid w:val="00176014"/>
    <w:rsid w:val="001767BC"/>
    <w:rsid w:val="00176DC7"/>
    <w:rsid w:val="00176FBC"/>
    <w:rsid w:val="0017776B"/>
    <w:rsid w:val="00181032"/>
    <w:rsid w:val="00181372"/>
    <w:rsid w:val="0018213C"/>
    <w:rsid w:val="00182279"/>
    <w:rsid w:val="0018348B"/>
    <w:rsid w:val="001834BD"/>
    <w:rsid w:val="00185FD9"/>
    <w:rsid w:val="0018606B"/>
    <w:rsid w:val="001924C7"/>
    <w:rsid w:val="0019287C"/>
    <w:rsid w:val="001929F4"/>
    <w:rsid w:val="0019416C"/>
    <w:rsid w:val="00194950"/>
    <w:rsid w:val="00195F67"/>
    <w:rsid w:val="00196E84"/>
    <w:rsid w:val="00196E88"/>
    <w:rsid w:val="00196FDE"/>
    <w:rsid w:val="001975A6"/>
    <w:rsid w:val="001A0AB9"/>
    <w:rsid w:val="001A0DB2"/>
    <w:rsid w:val="001A19F7"/>
    <w:rsid w:val="001A1AF6"/>
    <w:rsid w:val="001A2554"/>
    <w:rsid w:val="001A3F58"/>
    <w:rsid w:val="001A5BE3"/>
    <w:rsid w:val="001A5C5F"/>
    <w:rsid w:val="001A5CB8"/>
    <w:rsid w:val="001A60E9"/>
    <w:rsid w:val="001A6E96"/>
    <w:rsid w:val="001A7662"/>
    <w:rsid w:val="001B1283"/>
    <w:rsid w:val="001B14EA"/>
    <w:rsid w:val="001B3E5B"/>
    <w:rsid w:val="001B45B6"/>
    <w:rsid w:val="001B5222"/>
    <w:rsid w:val="001B56ED"/>
    <w:rsid w:val="001B5AD2"/>
    <w:rsid w:val="001B662A"/>
    <w:rsid w:val="001B7EB4"/>
    <w:rsid w:val="001C0509"/>
    <w:rsid w:val="001C06FD"/>
    <w:rsid w:val="001C0E15"/>
    <w:rsid w:val="001C1ECB"/>
    <w:rsid w:val="001C3B6A"/>
    <w:rsid w:val="001C42DA"/>
    <w:rsid w:val="001C47FF"/>
    <w:rsid w:val="001C51FC"/>
    <w:rsid w:val="001C6279"/>
    <w:rsid w:val="001C7419"/>
    <w:rsid w:val="001D2FCF"/>
    <w:rsid w:val="001D32D7"/>
    <w:rsid w:val="001D32FD"/>
    <w:rsid w:val="001D35BD"/>
    <w:rsid w:val="001D3B17"/>
    <w:rsid w:val="001D40B1"/>
    <w:rsid w:val="001D592F"/>
    <w:rsid w:val="001D5F64"/>
    <w:rsid w:val="001D679F"/>
    <w:rsid w:val="001E031B"/>
    <w:rsid w:val="001E0B6F"/>
    <w:rsid w:val="001E0BF9"/>
    <w:rsid w:val="001E11C2"/>
    <w:rsid w:val="001E2014"/>
    <w:rsid w:val="001E3D32"/>
    <w:rsid w:val="001E3E7F"/>
    <w:rsid w:val="001E5ECF"/>
    <w:rsid w:val="001E627A"/>
    <w:rsid w:val="001E6F46"/>
    <w:rsid w:val="001E777D"/>
    <w:rsid w:val="001E7CC3"/>
    <w:rsid w:val="001F0056"/>
    <w:rsid w:val="001F015B"/>
    <w:rsid w:val="001F1580"/>
    <w:rsid w:val="001F179E"/>
    <w:rsid w:val="001F1FEB"/>
    <w:rsid w:val="001F2457"/>
    <w:rsid w:val="001F3683"/>
    <w:rsid w:val="001F3712"/>
    <w:rsid w:val="001F3B3F"/>
    <w:rsid w:val="001F53A9"/>
    <w:rsid w:val="001F5723"/>
    <w:rsid w:val="001F6680"/>
    <w:rsid w:val="001F760E"/>
    <w:rsid w:val="001F7B57"/>
    <w:rsid w:val="001F7C0C"/>
    <w:rsid w:val="001F7EA8"/>
    <w:rsid w:val="001F7F78"/>
    <w:rsid w:val="00200359"/>
    <w:rsid w:val="0020147C"/>
    <w:rsid w:val="00201683"/>
    <w:rsid w:val="00202255"/>
    <w:rsid w:val="002025DE"/>
    <w:rsid w:val="00203B6B"/>
    <w:rsid w:val="002047F0"/>
    <w:rsid w:val="002066E6"/>
    <w:rsid w:val="0020783A"/>
    <w:rsid w:val="00207B97"/>
    <w:rsid w:val="0021031E"/>
    <w:rsid w:val="00210E70"/>
    <w:rsid w:val="00211945"/>
    <w:rsid w:val="002122FA"/>
    <w:rsid w:val="00212783"/>
    <w:rsid w:val="00212BE5"/>
    <w:rsid w:val="002154ED"/>
    <w:rsid w:val="00215CDD"/>
    <w:rsid w:val="00215E79"/>
    <w:rsid w:val="00217B8F"/>
    <w:rsid w:val="00217E83"/>
    <w:rsid w:val="0022008D"/>
    <w:rsid w:val="00220465"/>
    <w:rsid w:val="00220F36"/>
    <w:rsid w:val="00221C2C"/>
    <w:rsid w:val="00223305"/>
    <w:rsid w:val="0022406C"/>
    <w:rsid w:val="0022428C"/>
    <w:rsid w:val="00224E29"/>
    <w:rsid w:val="002251A7"/>
    <w:rsid w:val="002254F2"/>
    <w:rsid w:val="00227AD0"/>
    <w:rsid w:val="0023083C"/>
    <w:rsid w:val="00230A1D"/>
    <w:rsid w:val="00231644"/>
    <w:rsid w:val="00232646"/>
    <w:rsid w:val="002328D9"/>
    <w:rsid w:val="00232C46"/>
    <w:rsid w:val="00232F23"/>
    <w:rsid w:val="002336BD"/>
    <w:rsid w:val="002338B0"/>
    <w:rsid w:val="00233C37"/>
    <w:rsid w:val="002348E9"/>
    <w:rsid w:val="002355F9"/>
    <w:rsid w:val="00237DF1"/>
    <w:rsid w:val="0024093F"/>
    <w:rsid w:val="0024164E"/>
    <w:rsid w:val="00241885"/>
    <w:rsid w:val="002418BB"/>
    <w:rsid w:val="00242247"/>
    <w:rsid w:val="00242933"/>
    <w:rsid w:val="00243025"/>
    <w:rsid w:val="00244338"/>
    <w:rsid w:val="00244886"/>
    <w:rsid w:val="00245644"/>
    <w:rsid w:val="00245980"/>
    <w:rsid w:val="00246FC4"/>
    <w:rsid w:val="0024785C"/>
    <w:rsid w:val="0024793C"/>
    <w:rsid w:val="00247988"/>
    <w:rsid w:val="00250BE7"/>
    <w:rsid w:val="002516E1"/>
    <w:rsid w:val="00252010"/>
    <w:rsid w:val="00253DD4"/>
    <w:rsid w:val="00254A5B"/>
    <w:rsid w:val="00254C4B"/>
    <w:rsid w:val="00256A8A"/>
    <w:rsid w:val="00257158"/>
    <w:rsid w:val="00257A80"/>
    <w:rsid w:val="00257DF4"/>
    <w:rsid w:val="00257EF1"/>
    <w:rsid w:val="0026151E"/>
    <w:rsid w:val="00261C0F"/>
    <w:rsid w:val="00262374"/>
    <w:rsid w:val="002625F5"/>
    <w:rsid w:val="002650AD"/>
    <w:rsid w:val="00265189"/>
    <w:rsid w:val="00266FFD"/>
    <w:rsid w:val="00267758"/>
    <w:rsid w:val="00270E3B"/>
    <w:rsid w:val="00270EC6"/>
    <w:rsid w:val="002737ED"/>
    <w:rsid w:val="00275458"/>
    <w:rsid w:val="0027603F"/>
    <w:rsid w:val="002762D4"/>
    <w:rsid w:val="00277A58"/>
    <w:rsid w:val="00280143"/>
    <w:rsid w:val="00280F3E"/>
    <w:rsid w:val="00281EEB"/>
    <w:rsid w:val="0028213F"/>
    <w:rsid w:val="0028216B"/>
    <w:rsid w:val="00282998"/>
    <w:rsid w:val="00283310"/>
    <w:rsid w:val="00283620"/>
    <w:rsid w:val="002843F1"/>
    <w:rsid w:val="002850DE"/>
    <w:rsid w:val="00285B9C"/>
    <w:rsid w:val="00287A6E"/>
    <w:rsid w:val="0029015E"/>
    <w:rsid w:val="0029100C"/>
    <w:rsid w:val="002918D8"/>
    <w:rsid w:val="00292070"/>
    <w:rsid w:val="0029296F"/>
    <w:rsid w:val="00293277"/>
    <w:rsid w:val="002942A1"/>
    <w:rsid w:val="00294530"/>
    <w:rsid w:val="00294670"/>
    <w:rsid w:val="002948E3"/>
    <w:rsid w:val="002955C1"/>
    <w:rsid w:val="00295918"/>
    <w:rsid w:val="00295DAE"/>
    <w:rsid w:val="00296EF7"/>
    <w:rsid w:val="00297943"/>
    <w:rsid w:val="002A088D"/>
    <w:rsid w:val="002A2302"/>
    <w:rsid w:val="002A2EB8"/>
    <w:rsid w:val="002A49FD"/>
    <w:rsid w:val="002A66B4"/>
    <w:rsid w:val="002A6C16"/>
    <w:rsid w:val="002A7E09"/>
    <w:rsid w:val="002B0ABF"/>
    <w:rsid w:val="002B2530"/>
    <w:rsid w:val="002B2B7F"/>
    <w:rsid w:val="002B42FF"/>
    <w:rsid w:val="002B4913"/>
    <w:rsid w:val="002B4CDE"/>
    <w:rsid w:val="002B57C1"/>
    <w:rsid w:val="002B6137"/>
    <w:rsid w:val="002B6915"/>
    <w:rsid w:val="002B6938"/>
    <w:rsid w:val="002B75BF"/>
    <w:rsid w:val="002B7BA5"/>
    <w:rsid w:val="002C39D2"/>
    <w:rsid w:val="002C3B1B"/>
    <w:rsid w:val="002C4ADA"/>
    <w:rsid w:val="002C4B57"/>
    <w:rsid w:val="002C4DF4"/>
    <w:rsid w:val="002C5F70"/>
    <w:rsid w:val="002C6320"/>
    <w:rsid w:val="002C6450"/>
    <w:rsid w:val="002C65DF"/>
    <w:rsid w:val="002C660B"/>
    <w:rsid w:val="002C7397"/>
    <w:rsid w:val="002C76F6"/>
    <w:rsid w:val="002D0845"/>
    <w:rsid w:val="002D0E78"/>
    <w:rsid w:val="002D1B1D"/>
    <w:rsid w:val="002D34C4"/>
    <w:rsid w:val="002D4967"/>
    <w:rsid w:val="002D68CF"/>
    <w:rsid w:val="002E043B"/>
    <w:rsid w:val="002E0F01"/>
    <w:rsid w:val="002E1182"/>
    <w:rsid w:val="002E17DC"/>
    <w:rsid w:val="002E2208"/>
    <w:rsid w:val="002E2542"/>
    <w:rsid w:val="002E276F"/>
    <w:rsid w:val="002E331F"/>
    <w:rsid w:val="002E49A9"/>
    <w:rsid w:val="002E4D4C"/>
    <w:rsid w:val="002E5CF6"/>
    <w:rsid w:val="002E60E3"/>
    <w:rsid w:val="002E64BD"/>
    <w:rsid w:val="002E6681"/>
    <w:rsid w:val="002E678A"/>
    <w:rsid w:val="002E6CAE"/>
    <w:rsid w:val="002E7237"/>
    <w:rsid w:val="002E7E5C"/>
    <w:rsid w:val="002F0769"/>
    <w:rsid w:val="002F07F5"/>
    <w:rsid w:val="002F0CA3"/>
    <w:rsid w:val="002F1A93"/>
    <w:rsid w:val="002F2984"/>
    <w:rsid w:val="002F2C1F"/>
    <w:rsid w:val="002F2F36"/>
    <w:rsid w:val="002F3156"/>
    <w:rsid w:val="002F33D9"/>
    <w:rsid w:val="002F3457"/>
    <w:rsid w:val="002F4BEB"/>
    <w:rsid w:val="002F6C4B"/>
    <w:rsid w:val="003006CF"/>
    <w:rsid w:val="00300CFA"/>
    <w:rsid w:val="00300DB9"/>
    <w:rsid w:val="00301B97"/>
    <w:rsid w:val="00304AE9"/>
    <w:rsid w:val="003055A9"/>
    <w:rsid w:val="00305728"/>
    <w:rsid w:val="00305A04"/>
    <w:rsid w:val="003068C9"/>
    <w:rsid w:val="00307B93"/>
    <w:rsid w:val="00313EDA"/>
    <w:rsid w:val="003158D1"/>
    <w:rsid w:val="0031603C"/>
    <w:rsid w:val="00316B56"/>
    <w:rsid w:val="003170EE"/>
    <w:rsid w:val="003171FF"/>
    <w:rsid w:val="00317E4D"/>
    <w:rsid w:val="0032101A"/>
    <w:rsid w:val="003218EA"/>
    <w:rsid w:val="00321CA9"/>
    <w:rsid w:val="003224AE"/>
    <w:rsid w:val="00323122"/>
    <w:rsid w:val="00323796"/>
    <w:rsid w:val="00323EE3"/>
    <w:rsid w:val="00324F65"/>
    <w:rsid w:val="003259E2"/>
    <w:rsid w:val="00325D30"/>
    <w:rsid w:val="003262AD"/>
    <w:rsid w:val="00326CEA"/>
    <w:rsid w:val="003273C7"/>
    <w:rsid w:val="0032751F"/>
    <w:rsid w:val="00327762"/>
    <w:rsid w:val="00327BF8"/>
    <w:rsid w:val="0033034E"/>
    <w:rsid w:val="003305D1"/>
    <w:rsid w:val="0033177D"/>
    <w:rsid w:val="00331ACB"/>
    <w:rsid w:val="00331D12"/>
    <w:rsid w:val="0033420B"/>
    <w:rsid w:val="003353B0"/>
    <w:rsid w:val="00336173"/>
    <w:rsid w:val="003361D6"/>
    <w:rsid w:val="00336EEC"/>
    <w:rsid w:val="00337B8F"/>
    <w:rsid w:val="00340649"/>
    <w:rsid w:val="0034293F"/>
    <w:rsid w:val="00343186"/>
    <w:rsid w:val="00343917"/>
    <w:rsid w:val="00343B44"/>
    <w:rsid w:val="003443B0"/>
    <w:rsid w:val="00344CF7"/>
    <w:rsid w:val="00345879"/>
    <w:rsid w:val="00345C2B"/>
    <w:rsid w:val="00346193"/>
    <w:rsid w:val="003469AB"/>
    <w:rsid w:val="00347D76"/>
    <w:rsid w:val="00350372"/>
    <w:rsid w:val="00351B72"/>
    <w:rsid w:val="003525C6"/>
    <w:rsid w:val="003526BC"/>
    <w:rsid w:val="0035309C"/>
    <w:rsid w:val="0035362F"/>
    <w:rsid w:val="00354E5C"/>
    <w:rsid w:val="00356CDD"/>
    <w:rsid w:val="00356FD3"/>
    <w:rsid w:val="00361803"/>
    <w:rsid w:val="00362744"/>
    <w:rsid w:val="00362B2B"/>
    <w:rsid w:val="003637A3"/>
    <w:rsid w:val="0036396E"/>
    <w:rsid w:val="00364320"/>
    <w:rsid w:val="003651AA"/>
    <w:rsid w:val="00365547"/>
    <w:rsid w:val="00365885"/>
    <w:rsid w:val="00367AB3"/>
    <w:rsid w:val="00370312"/>
    <w:rsid w:val="00370390"/>
    <w:rsid w:val="003705B9"/>
    <w:rsid w:val="003709D3"/>
    <w:rsid w:val="00371508"/>
    <w:rsid w:val="003725B3"/>
    <w:rsid w:val="00372719"/>
    <w:rsid w:val="00372BF7"/>
    <w:rsid w:val="00372ED9"/>
    <w:rsid w:val="00373F9C"/>
    <w:rsid w:val="00374BF1"/>
    <w:rsid w:val="00374DAA"/>
    <w:rsid w:val="00375503"/>
    <w:rsid w:val="00375879"/>
    <w:rsid w:val="0037634B"/>
    <w:rsid w:val="003778F7"/>
    <w:rsid w:val="00380146"/>
    <w:rsid w:val="003819D2"/>
    <w:rsid w:val="00381CD8"/>
    <w:rsid w:val="00381D5E"/>
    <w:rsid w:val="00382433"/>
    <w:rsid w:val="00382F6E"/>
    <w:rsid w:val="00383B17"/>
    <w:rsid w:val="003845E7"/>
    <w:rsid w:val="00385E8C"/>
    <w:rsid w:val="00386A04"/>
    <w:rsid w:val="00387C22"/>
    <w:rsid w:val="00390B2D"/>
    <w:rsid w:val="00390E04"/>
    <w:rsid w:val="003912B4"/>
    <w:rsid w:val="00391706"/>
    <w:rsid w:val="00392C51"/>
    <w:rsid w:val="00394908"/>
    <w:rsid w:val="00394970"/>
    <w:rsid w:val="003955D1"/>
    <w:rsid w:val="00395C45"/>
    <w:rsid w:val="003968F0"/>
    <w:rsid w:val="003972D6"/>
    <w:rsid w:val="00397FAF"/>
    <w:rsid w:val="003A0401"/>
    <w:rsid w:val="003A0D4C"/>
    <w:rsid w:val="003A1120"/>
    <w:rsid w:val="003A2767"/>
    <w:rsid w:val="003A352F"/>
    <w:rsid w:val="003A4353"/>
    <w:rsid w:val="003A5101"/>
    <w:rsid w:val="003A5875"/>
    <w:rsid w:val="003A59F2"/>
    <w:rsid w:val="003A66F2"/>
    <w:rsid w:val="003A7354"/>
    <w:rsid w:val="003A78D6"/>
    <w:rsid w:val="003B0347"/>
    <w:rsid w:val="003B0463"/>
    <w:rsid w:val="003B0488"/>
    <w:rsid w:val="003B169C"/>
    <w:rsid w:val="003B1A26"/>
    <w:rsid w:val="003B2070"/>
    <w:rsid w:val="003B2ADE"/>
    <w:rsid w:val="003B2D9D"/>
    <w:rsid w:val="003B3704"/>
    <w:rsid w:val="003B4211"/>
    <w:rsid w:val="003B57C2"/>
    <w:rsid w:val="003B5E6C"/>
    <w:rsid w:val="003B645F"/>
    <w:rsid w:val="003B7471"/>
    <w:rsid w:val="003B7B0D"/>
    <w:rsid w:val="003B7B9D"/>
    <w:rsid w:val="003C448D"/>
    <w:rsid w:val="003C544F"/>
    <w:rsid w:val="003C55B2"/>
    <w:rsid w:val="003C60C9"/>
    <w:rsid w:val="003C7480"/>
    <w:rsid w:val="003D0B88"/>
    <w:rsid w:val="003D0D4C"/>
    <w:rsid w:val="003D119F"/>
    <w:rsid w:val="003D12C7"/>
    <w:rsid w:val="003D2EE4"/>
    <w:rsid w:val="003D359D"/>
    <w:rsid w:val="003D3883"/>
    <w:rsid w:val="003D3FC0"/>
    <w:rsid w:val="003D4278"/>
    <w:rsid w:val="003D54F2"/>
    <w:rsid w:val="003D6592"/>
    <w:rsid w:val="003D65E8"/>
    <w:rsid w:val="003D6852"/>
    <w:rsid w:val="003D6A80"/>
    <w:rsid w:val="003D6E50"/>
    <w:rsid w:val="003D6E82"/>
    <w:rsid w:val="003D7DBC"/>
    <w:rsid w:val="003E01B9"/>
    <w:rsid w:val="003E092C"/>
    <w:rsid w:val="003E0E6F"/>
    <w:rsid w:val="003E2987"/>
    <w:rsid w:val="003E2D1B"/>
    <w:rsid w:val="003E334C"/>
    <w:rsid w:val="003E50D4"/>
    <w:rsid w:val="003E521F"/>
    <w:rsid w:val="003E5FEC"/>
    <w:rsid w:val="003E6B34"/>
    <w:rsid w:val="003E6D09"/>
    <w:rsid w:val="003E753C"/>
    <w:rsid w:val="003E7E41"/>
    <w:rsid w:val="003E7F39"/>
    <w:rsid w:val="003F0A9A"/>
    <w:rsid w:val="003F128E"/>
    <w:rsid w:val="003F1384"/>
    <w:rsid w:val="003F1F35"/>
    <w:rsid w:val="003F20EA"/>
    <w:rsid w:val="003F267E"/>
    <w:rsid w:val="003F3741"/>
    <w:rsid w:val="003F4820"/>
    <w:rsid w:val="003F4B90"/>
    <w:rsid w:val="003F4ED7"/>
    <w:rsid w:val="003F6224"/>
    <w:rsid w:val="003F65A6"/>
    <w:rsid w:val="003F6F60"/>
    <w:rsid w:val="003F72B3"/>
    <w:rsid w:val="00402056"/>
    <w:rsid w:val="00404090"/>
    <w:rsid w:val="00405168"/>
    <w:rsid w:val="004053FB"/>
    <w:rsid w:val="00406D77"/>
    <w:rsid w:val="00407422"/>
    <w:rsid w:val="00407A22"/>
    <w:rsid w:val="004113D6"/>
    <w:rsid w:val="00411588"/>
    <w:rsid w:val="00411ACE"/>
    <w:rsid w:val="00411E5B"/>
    <w:rsid w:val="004122C5"/>
    <w:rsid w:val="00412ABB"/>
    <w:rsid w:val="00413844"/>
    <w:rsid w:val="00413FCE"/>
    <w:rsid w:val="0041436A"/>
    <w:rsid w:val="004162AF"/>
    <w:rsid w:val="00416B27"/>
    <w:rsid w:val="00416E91"/>
    <w:rsid w:val="00416F36"/>
    <w:rsid w:val="004244AA"/>
    <w:rsid w:val="00424B7B"/>
    <w:rsid w:val="00424D79"/>
    <w:rsid w:val="00424E85"/>
    <w:rsid w:val="00425373"/>
    <w:rsid w:val="00427619"/>
    <w:rsid w:val="004303C4"/>
    <w:rsid w:val="004303F1"/>
    <w:rsid w:val="00431463"/>
    <w:rsid w:val="00431738"/>
    <w:rsid w:val="0043194A"/>
    <w:rsid w:val="00431B1C"/>
    <w:rsid w:val="00433055"/>
    <w:rsid w:val="004330AD"/>
    <w:rsid w:val="00433728"/>
    <w:rsid w:val="004349E0"/>
    <w:rsid w:val="00434AD3"/>
    <w:rsid w:val="0043554C"/>
    <w:rsid w:val="00435C9D"/>
    <w:rsid w:val="00435E0D"/>
    <w:rsid w:val="0043757C"/>
    <w:rsid w:val="00437928"/>
    <w:rsid w:val="00437C4D"/>
    <w:rsid w:val="00440C8D"/>
    <w:rsid w:val="0044134F"/>
    <w:rsid w:val="00442ACA"/>
    <w:rsid w:val="00443C89"/>
    <w:rsid w:val="00443CAD"/>
    <w:rsid w:val="00444CC2"/>
    <w:rsid w:val="00445F9A"/>
    <w:rsid w:val="00447135"/>
    <w:rsid w:val="004473ED"/>
    <w:rsid w:val="00447892"/>
    <w:rsid w:val="004507C5"/>
    <w:rsid w:val="00450DAA"/>
    <w:rsid w:val="00450F66"/>
    <w:rsid w:val="004519EF"/>
    <w:rsid w:val="00451A7B"/>
    <w:rsid w:val="00451C2E"/>
    <w:rsid w:val="00451EE5"/>
    <w:rsid w:val="00452A8F"/>
    <w:rsid w:val="004531E7"/>
    <w:rsid w:val="00453C8E"/>
    <w:rsid w:val="00454282"/>
    <w:rsid w:val="00455FC1"/>
    <w:rsid w:val="00456D0A"/>
    <w:rsid w:val="00460280"/>
    <w:rsid w:val="004603B6"/>
    <w:rsid w:val="00460528"/>
    <w:rsid w:val="00461055"/>
    <w:rsid w:val="004615F0"/>
    <w:rsid w:val="00461C0E"/>
    <w:rsid w:val="00462764"/>
    <w:rsid w:val="004632C0"/>
    <w:rsid w:val="004647A8"/>
    <w:rsid w:val="00464CFE"/>
    <w:rsid w:val="004663AD"/>
    <w:rsid w:val="00467A8D"/>
    <w:rsid w:val="00470F7B"/>
    <w:rsid w:val="00471427"/>
    <w:rsid w:val="004724D6"/>
    <w:rsid w:val="004732F9"/>
    <w:rsid w:val="00473488"/>
    <w:rsid w:val="00473936"/>
    <w:rsid w:val="00473969"/>
    <w:rsid w:val="00473A46"/>
    <w:rsid w:val="00474F4D"/>
    <w:rsid w:val="004763B4"/>
    <w:rsid w:val="004768B8"/>
    <w:rsid w:val="00476C35"/>
    <w:rsid w:val="00476CBF"/>
    <w:rsid w:val="00476E06"/>
    <w:rsid w:val="0047766F"/>
    <w:rsid w:val="004778DE"/>
    <w:rsid w:val="0047791B"/>
    <w:rsid w:val="00477F42"/>
    <w:rsid w:val="00480029"/>
    <w:rsid w:val="004816B8"/>
    <w:rsid w:val="004818EA"/>
    <w:rsid w:val="004819DD"/>
    <w:rsid w:val="00481D29"/>
    <w:rsid w:val="00482F21"/>
    <w:rsid w:val="004846F9"/>
    <w:rsid w:val="00484FE3"/>
    <w:rsid w:val="0048519F"/>
    <w:rsid w:val="00486F42"/>
    <w:rsid w:val="00490D03"/>
    <w:rsid w:val="00491978"/>
    <w:rsid w:val="00492232"/>
    <w:rsid w:val="00492861"/>
    <w:rsid w:val="004933D6"/>
    <w:rsid w:val="00493B84"/>
    <w:rsid w:val="004941D0"/>
    <w:rsid w:val="00494A4B"/>
    <w:rsid w:val="00495ADA"/>
    <w:rsid w:val="00495DC6"/>
    <w:rsid w:val="00495E98"/>
    <w:rsid w:val="0049677A"/>
    <w:rsid w:val="00496D5E"/>
    <w:rsid w:val="00496D81"/>
    <w:rsid w:val="00497903"/>
    <w:rsid w:val="004979CA"/>
    <w:rsid w:val="004A075A"/>
    <w:rsid w:val="004A113F"/>
    <w:rsid w:val="004A1259"/>
    <w:rsid w:val="004A2404"/>
    <w:rsid w:val="004A3120"/>
    <w:rsid w:val="004A339E"/>
    <w:rsid w:val="004A407B"/>
    <w:rsid w:val="004A44C0"/>
    <w:rsid w:val="004A4695"/>
    <w:rsid w:val="004A55FF"/>
    <w:rsid w:val="004A58B5"/>
    <w:rsid w:val="004A6565"/>
    <w:rsid w:val="004A6748"/>
    <w:rsid w:val="004A6A65"/>
    <w:rsid w:val="004A7CC6"/>
    <w:rsid w:val="004A7D0E"/>
    <w:rsid w:val="004A7DD7"/>
    <w:rsid w:val="004B075B"/>
    <w:rsid w:val="004B07DF"/>
    <w:rsid w:val="004B0832"/>
    <w:rsid w:val="004B1147"/>
    <w:rsid w:val="004B13D8"/>
    <w:rsid w:val="004B3016"/>
    <w:rsid w:val="004B41D0"/>
    <w:rsid w:val="004B4724"/>
    <w:rsid w:val="004B49AE"/>
    <w:rsid w:val="004B57AC"/>
    <w:rsid w:val="004B5DB4"/>
    <w:rsid w:val="004B650F"/>
    <w:rsid w:val="004B6A67"/>
    <w:rsid w:val="004B6A86"/>
    <w:rsid w:val="004B76E4"/>
    <w:rsid w:val="004C07BE"/>
    <w:rsid w:val="004C188F"/>
    <w:rsid w:val="004C1DCC"/>
    <w:rsid w:val="004C270E"/>
    <w:rsid w:val="004C4DAA"/>
    <w:rsid w:val="004C4DBC"/>
    <w:rsid w:val="004C4F7D"/>
    <w:rsid w:val="004C5578"/>
    <w:rsid w:val="004C56A1"/>
    <w:rsid w:val="004D3478"/>
    <w:rsid w:val="004D405B"/>
    <w:rsid w:val="004D4115"/>
    <w:rsid w:val="004D4143"/>
    <w:rsid w:val="004D418E"/>
    <w:rsid w:val="004D47CB"/>
    <w:rsid w:val="004D5D8B"/>
    <w:rsid w:val="004D6A94"/>
    <w:rsid w:val="004D7C73"/>
    <w:rsid w:val="004E2240"/>
    <w:rsid w:val="004E3BE0"/>
    <w:rsid w:val="004E3CB1"/>
    <w:rsid w:val="004E5488"/>
    <w:rsid w:val="004E567F"/>
    <w:rsid w:val="004E59C3"/>
    <w:rsid w:val="004E6520"/>
    <w:rsid w:val="004E6A22"/>
    <w:rsid w:val="004E7B03"/>
    <w:rsid w:val="004F0406"/>
    <w:rsid w:val="004F065F"/>
    <w:rsid w:val="004F2314"/>
    <w:rsid w:val="004F2681"/>
    <w:rsid w:val="004F48C0"/>
    <w:rsid w:val="004F4F01"/>
    <w:rsid w:val="004F5520"/>
    <w:rsid w:val="004F625C"/>
    <w:rsid w:val="004F69C5"/>
    <w:rsid w:val="004F787B"/>
    <w:rsid w:val="00500CE1"/>
    <w:rsid w:val="005013EE"/>
    <w:rsid w:val="00501518"/>
    <w:rsid w:val="005017F6"/>
    <w:rsid w:val="00503329"/>
    <w:rsid w:val="00503334"/>
    <w:rsid w:val="0050420D"/>
    <w:rsid w:val="00507309"/>
    <w:rsid w:val="00507CC1"/>
    <w:rsid w:val="005102B9"/>
    <w:rsid w:val="00510B9A"/>
    <w:rsid w:val="00511922"/>
    <w:rsid w:val="00511E4D"/>
    <w:rsid w:val="00512CFA"/>
    <w:rsid w:val="0051357E"/>
    <w:rsid w:val="0051487C"/>
    <w:rsid w:val="00515B1A"/>
    <w:rsid w:val="00516C3D"/>
    <w:rsid w:val="005177D7"/>
    <w:rsid w:val="00520A33"/>
    <w:rsid w:val="0052185A"/>
    <w:rsid w:val="0052193B"/>
    <w:rsid w:val="005232DA"/>
    <w:rsid w:val="005234E7"/>
    <w:rsid w:val="0052394F"/>
    <w:rsid w:val="0052467C"/>
    <w:rsid w:val="00524CB4"/>
    <w:rsid w:val="00524FB8"/>
    <w:rsid w:val="00526BFB"/>
    <w:rsid w:val="005305FB"/>
    <w:rsid w:val="00533518"/>
    <w:rsid w:val="00534461"/>
    <w:rsid w:val="00534EF1"/>
    <w:rsid w:val="00535455"/>
    <w:rsid w:val="00535A68"/>
    <w:rsid w:val="005364DA"/>
    <w:rsid w:val="0053681D"/>
    <w:rsid w:val="00536886"/>
    <w:rsid w:val="00536AD1"/>
    <w:rsid w:val="00537845"/>
    <w:rsid w:val="00541B02"/>
    <w:rsid w:val="00542B5B"/>
    <w:rsid w:val="00542EE7"/>
    <w:rsid w:val="0054351E"/>
    <w:rsid w:val="00543800"/>
    <w:rsid w:val="005455FD"/>
    <w:rsid w:val="005458A3"/>
    <w:rsid w:val="00545A1B"/>
    <w:rsid w:val="00546771"/>
    <w:rsid w:val="00547757"/>
    <w:rsid w:val="00547D46"/>
    <w:rsid w:val="00550268"/>
    <w:rsid w:val="00550768"/>
    <w:rsid w:val="00550A56"/>
    <w:rsid w:val="00550CA8"/>
    <w:rsid w:val="00550D33"/>
    <w:rsid w:val="005513D7"/>
    <w:rsid w:val="0055264B"/>
    <w:rsid w:val="00552AD0"/>
    <w:rsid w:val="00553106"/>
    <w:rsid w:val="00553277"/>
    <w:rsid w:val="005545CA"/>
    <w:rsid w:val="005554E5"/>
    <w:rsid w:val="00555E3B"/>
    <w:rsid w:val="00557352"/>
    <w:rsid w:val="005600E2"/>
    <w:rsid w:val="00560952"/>
    <w:rsid w:val="00560A82"/>
    <w:rsid w:val="0056119A"/>
    <w:rsid w:val="005619B3"/>
    <w:rsid w:val="00564843"/>
    <w:rsid w:val="005648FD"/>
    <w:rsid w:val="005655A5"/>
    <w:rsid w:val="00565E90"/>
    <w:rsid w:val="005677D4"/>
    <w:rsid w:val="00567F78"/>
    <w:rsid w:val="005723ED"/>
    <w:rsid w:val="00572F5F"/>
    <w:rsid w:val="005734B3"/>
    <w:rsid w:val="00573B9A"/>
    <w:rsid w:val="00574517"/>
    <w:rsid w:val="0057478C"/>
    <w:rsid w:val="00576CEC"/>
    <w:rsid w:val="00577059"/>
    <w:rsid w:val="005805C5"/>
    <w:rsid w:val="005817B5"/>
    <w:rsid w:val="0058189F"/>
    <w:rsid w:val="00581BA8"/>
    <w:rsid w:val="005825BD"/>
    <w:rsid w:val="005828A0"/>
    <w:rsid w:val="0058426E"/>
    <w:rsid w:val="00585550"/>
    <w:rsid w:val="005855AA"/>
    <w:rsid w:val="00586C90"/>
    <w:rsid w:val="00586D2C"/>
    <w:rsid w:val="0058784F"/>
    <w:rsid w:val="005878C1"/>
    <w:rsid w:val="0059227D"/>
    <w:rsid w:val="005946EB"/>
    <w:rsid w:val="00595FDA"/>
    <w:rsid w:val="005966B0"/>
    <w:rsid w:val="0059748D"/>
    <w:rsid w:val="005A0A53"/>
    <w:rsid w:val="005A0DA8"/>
    <w:rsid w:val="005A0E00"/>
    <w:rsid w:val="005A1F65"/>
    <w:rsid w:val="005A1FFA"/>
    <w:rsid w:val="005A2651"/>
    <w:rsid w:val="005A2BBE"/>
    <w:rsid w:val="005A3051"/>
    <w:rsid w:val="005A3C79"/>
    <w:rsid w:val="005A4ECF"/>
    <w:rsid w:val="005A56CB"/>
    <w:rsid w:val="005A592B"/>
    <w:rsid w:val="005A63A4"/>
    <w:rsid w:val="005A63FD"/>
    <w:rsid w:val="005A6565"/>
    <w:rsid w:val="005A7280"/>
    <w:rsid w:val="005B00CF"/>
    <w:rsid w:val="005B022B"/>
    <w:rsid w:val="005B032A"/>
    <w:rsid w:val="005B08F9"/>
    <w:rsid w:val="005B11BE"/>
    <w:rsid w:val="005B2E1B"/>
    <w:rsid w:val="005B3F3D"/>
    <w:rsid w:val="005C130D"/>
    <w:rsid w:val="005C21A1"/>
    <w:rsid w:val="005C22F6"/>
    <w:rsid w:val="005C2BDF"/>
    <w:rsid w:val="005C2DBE"/>
    <w:rsid w:val="005C370A"/>
    <w:rsid w:val="005C450E"/>
    <w:rsid w:val="005C5272"/>
    <w:rsid w:val="005C6F9F"/>
    <w:rsid w:val="005C7610"/>
    <w:rsid w:val="005D12A4"/>
    <w:rsid w:val="005D14CD"/>
    <w:rsid w:val="005D1E3B"/>
    <w:rsid w:val="005D2136"/>
    <w:rsid w:val="005D252A"/>
    <w:rsid w:val="005D27B1"/>
    <w:rsid w:val="005D2B37"/>
    <w:rsid w:val="005D4B8A"/>
    <w:rsid w:val="005D551D"/>
    <w:rsid w:val="005D5738"/>
    <w:rsid w:val="005D5D82"/>
    <w:rsid w:val="005D62CC"/>
    <w:rsid w:val="005D6FB9"/>
    <w:rsid w:val="005E0334"/>
    <w:rsid w:val="005E2038"/>
    <w:rsid w:val="005E25E2"/>
    <w:rsid w:val="005E268A"/>
    <w:rsid w:val="005E291F"/>
    <w:rsid w:val="005E2ED0"/>
    <w:rsid w:val="005E2F5D"/>
    <w:rsid w:val="005E458F"/>
    <w:rsid w:val="005E715C"/>
    <w:rsid w:val="005E7DA6"/>
    <w:rsid w:val="005F11CB"/>
    <w:rsid w:val="005F4664"/>
    <w:rsid w:val="005F4C3C"/>
    <w:rsid w:val="005F5B65"/>
    <w:rsid w:val="005F6AD0"/>
    <w:rsid w:val="005F709B"/>
    <w:rsid w:val="005F72E2"/>
    <w:rsid w:val="005F7E04"/>
    <w:rsid w:val="00600068"/>
    <w:rsid w:val="0060024C"/>
    <w:rsid w:val="00600837"/>
    <w:rsid w:val="00600BEB"/>
    <w:rsid w:val="00601221"/>
    <w:rsid w:val="00601F01"/>
    <w:rsid w:val="00601F2D"/>
    <w:rsid w:val="006024A2"/>
    <w:rsid w:val="00602586"/>
    <w:rsid w:val="00602910"/>
    <w:rsid w:val="00606DCE"/>
    <w:rsid w:val="00607314"/>
    <w:rsid w:val="00610570"/>
    <w:rsid w:val="00610D64"/>
    <w:rsid w:val="00611F49"/>
    <w:rsid w:val="006136D3"/>
    <w:rsid w:val="00613ADC"/>
    <w:rsid w:val="00613CA7"/>
    <w:rsid w:val="00614338"/>
    <w:rsid w:val="00615C10"/>
    <w:rsid w:val="00616175"/>
    <w:rsid w:val="006168E5"/>
    <w:rsid w:val="00622D17"/>
    <w:rsid w:val="00626079"/>
    <w:rsid w:val="00626648"/>
    <w:rsid w:val="00626E97"/>
    <w:rsid w:val="006276BD"/>
    <w:rsid w:val="006279A0"/>
    <w:rsid w:val="006316F2"/>
    <w:rsid w:val="00633883"/>
    <w:rsid w:val="00633CAB"/>
    <w:rsid w:val="00635CB3"/>
    <w:rsid w:val="006366E5"/>
    <w:rsid w:val="006378AF"/>
    <w:rsid w:val="0064027E"/>
    <w:rsid w:val="006402A8"/>
    <w:rsid w:val="00640F37"/>
    <w:rsid w:val="006419F9"/>
    <w:rsid w:val="00642459"/>
    <w:rsid w:val="00643E88"/>
    <w:rsid w:val="00645FD3"/>
    <w:rsid w:val="00646378"/>
    <w:rsid w:val="00646EEA"/>
    <w:rsid w:val="00647271"/>
    <w:rsid w:val="00647C56"/>
    <w:rsid w:val="006505F4"/>
    <w:rsid w:val="0065285F"/>
    <w:rsid w:val="00652F0C"/>
    <w:rsid w:val="0065359C"/>
    <w:rsid w:val="00654736"/>
    <w:rsid w:val="00654F88"/>
    <w:rsid w:val="0065683C"/>
    <w:rsid w:val="00657894"/>
    <w:rsid w:val="00657C27"/>
    <w:rsid w:val="006602E3"/>
    <w:rsid w:val="00661821"/>
    <w:rsid w:val="006636CA"/>
    <w:rsid w:val="00664782"/>
    <w:rsid w:val="00665C7C"/>
    <w:rsid w:val="00666011"/>
    <w:rsid w:val="006669B6"/>
    <w:rsid w:val="00667B51"/>
    <w:rsid w:val="006707CC"/>
    <w:rsid w:val="00670932"/>
    <w:rsid w:val="00670EDC"/>
    <w:rsid w:val="00672327"/>
    <w:rsid w:val="00672ACF"/>
    <w:rsid w:val="00672B76"/>
    <w:rsid w:val="006739F8"/>
    <w:rsid w:val="006743FC"/>
    <w:rsid w:val="00680EBF"/>
    <w:rsid w:val="006813E2"/>
    <w:rsid w:val="0068153C"/>
    <w:rsid w:val="00681692"/>
    <w:rsid w:val="00681835"/>
    <w:rsid w:val="00683265"/>
    <w:rsid w:val="00683320"/>
    <w:rsid w:val="00684727"/>
    <w:rsid w:val="00684D8F"/>
    <w:rsid w:val="00685F83"/>
    <w:rsid w:val="006874FF"/>
    <w:rsid w:val="0069163D"/>
    <w:rsid w:val="0069204B"/>
    <w:rsid w:val="006924CF"/>
    <w:rsid w:val="006926AE"/>
    <w:rsid w:val="00692B43"/>
    <w:rsid w:val="00692E44"/>
    <w:rsid w:val="00693101"/>
    <w:rsid w:val="00693378"/>
    <w:rsid w:val="006934B7"/>
    <w:rsid w:val="006952EB"/>
    <w:rsid w:val="00696831"/>
    <w:rsid w:val="00696BDB"/>
    <w:rsid w:val="006A1337"/>
    <w:rsid w:val="006A27DB"/>
    <w:rsid w:val="006A3F29"/>
    <w:rsid w:val="006A42AB"/>
    <w:rsid w:val="006A46C8"/>
    <w:rsid w:val="006A499C"/>
    <w:rsid w:val="006A5097"/>
    <w:rsid w:val="006A5220"/>
    <w:rsid w:val="006A5A69"/>
    <w:rsid w:val="006A6142"/>
    <w:rsid w:val="006A62B3"/>
    <w:rsid w:val="006B02A9"/>
    <w:rsid w:val="006B07CA"/>
    <w:rsid w:val="006B1460"/>
    <w:rsid w:val="006B18C3"/>
    <w:rsid w:val="006B2701"/>
    <w:rsid w:val="006B36D4"/>
    <w:rsid w:val="006B3CC5"/>
    <w:rsid w:val="006B47E0"/>
    <w:rsid w:val="006B51CE"/>
    <w:rsid w:val="006B5BBC"/>
    <w:rsid w:val="006B6278"/>
    <w:rsid w:val="006B7825"/>
    <w:rsid w:val="006C50F8"/>
    <w:rsid w:val="006C568C"/>
    <w:rsid w:val="006C5E09"/>
    <w:rsid w:val="006C64FD"/>
    <w:rsid w:val="006C7A29"/>
    <w:rsid w:val="006C7B41"/>
    <w:rsid w:val="006D1648"/>
    <w:rsid w:val="006D18A4"/>
    <w:rsid w:val="006D20C0"/>
    <w:rsid w:val="006D2576"/>
    <w:rsid w:val="006D2D47"/>
    <w:rsid w:val="006D2FDE"/>
    <w:rsid w:val="006D334B"/>
    <w:rsid w:val="006D3547"/>
    <w:rsid w:val="006D3B13"/>
    <w:rsid w:val="006D4AFC"/>
    <w:rsid w:val="006D5582"/>
    <w:rsid w:val="006D6508"/>
    <w:rsid w:val="006D70E3"/>
    <w:rsid w:val="006D7345"/>
    <w:rsid w:val="006D7B2C"/>
    <w:rsid w:val="006E098D"/>
    <w:rsid w:val="006E0BD8"/>
    <w:rsid w:val="006E0FB7"/>
    <w:rsid w:val="006E22A8"/>
    <w:rsid w:val="006E239B"/>
    <w:rsid w:val="006E2848"/>
    <w:rsid w:val="006E2B8E"/>
    <w:rsid w:val="006E2BD9"/>
    <w:rsid w:val="006E3262"/>
    <w:rsid w:val="006E3CDA"/>
    <w:rsid w:val="006E41D4"/>
    <w:rsid w:val="006E53E0"/>
    <w:rsid w:val="006E77F6"/>
    <w:rsid w:val="006E7AD3"/>
    <w:rsid w:val="006E7B87"/>
    <w:rsid w:val="006E7B91"/>
    <w:rsid w:val="006F0379"/>
    <w:rsid w:val="006F0A8A"/>
    <w:rsid w:val="006F1012"/>
    <w:rsid w:val="006F2700"/>
    <w:rsid w:val="006F2FFA"/>
    <w:rsid w:val="006F3317"/>
    <w:rsid w:val="006F3558"/>
    <w:rsid w:val="006F3C39"/>
    <w:rsid w:val="006F482E"/>
    <w:rsid w:val="006F5DDB"/>
    <w:rsid w:val="006F62FB"/>
    <w:rsid w:val="006F7355"/>
    <w:rsid w:val="006F754B"/>
    <w:rsid w:val="00701908"/>
    <w:rsid w:val="00703B3B"/>
    <w:rsid w:val="007040B6"/>
    <w:rsid w:val="0070416B"/>
    <w:rsid w:val="007048DB"/>
    <w:rsid w:val="0070510D"/>
    <w:rsid w:val="0070526F"/>
    <w:rsid w:val="00705BD7"/>
    <w:rsid w:val="0070636E"/>
    <w:rsid w:val="00707618"/>
    <w:rsid w:val="0071023C"/>
    <w:rsid w:val="007132B7"/>
    <w:rsid w:val="0071345E"/>
    <w:rsid w:val="007148D8"/>
    <w:rsid w:val="00714904"/>
    <w:rsid w:val="007210ED"/>
    <w:rsid w:val="00721570"/>
    <w:rsid w:val="0072262E"/>
    <w:rsid w:val="00722F2E"/>
    <w:rsid w:val="007233F0"/>
    <w:rsid w:val="00724046"/>
    <w:rsid w:val="00725C94"/>
    <w:rsid w:val="007262A6"/>
    <w:rsid w:val="0072670B"/>
    <w:rsid w:val="00730CAB"/>
    <w:rsid w:val="00731028"/>
    <w:rsid w:val="00733C39"/>
    <w:rsid w:val="00736025"/>
    <w:rsid w:val="00736A1E"/>
    <w:rsid w:val="00737461"/>
    <w:rsid w:val="007405C9"/>
    <w:rsid w:val="00741119"/>
    <w:rsid w:val="007423E2"/>
    <w:rsid w:val="0074246B"/>
    <w:rsid w:val="00743D6D"/>
    <w:rsid w:val="00744266"/>
    <w:rsid w:val="0074495C"/>
    <w:rsid w:val="00744AD3"/>
    <w:rsid w:val="00745076"/>
    <w:rsid w:val="00745F3C"/>
    <w:rsid w:val="0074608E"/>
    <w:rsid w:val="00746D56"/>
    <w:rsid w:val="00747551"/>
    <w:rsid w:val="00750914"/>
    <w:rsid w:val="00750B68"/>
    <w:rsid w:val="00750B9A"/>
    <w:rsid w:val="00750BCE"/>
    <w:rsid w:val="00751826"/>
    <w:rsid w:val="0075192F"/>
    <w:rsid w:val="00752B83"/>
    <w:rsid w:val="0075354B"/>
    <w:rsid w:val="00753618"/>
    <w:rsid w:val="00754EDD"/>
    <w:rsid w:val="0075561A"/>
    <w:rsid w:val="00756F4F"/>
    <w:rsid w:val="00757F09"/>
    <w:rsid w:val="00757FA9"/>
    <w:rsid w:val="00760199"/>
    <w:rsid w:val="007619A8"/>
    <w:rsid w:val="007632E1"/>
    <w:rsid w:val="00764C96"/>
    <w:rsid w:val="00764D5B"/>
    <w:rsid w:val="0076524D"/>
    <w:rsid w:val="00765AF6"/>
    <w:rsid w:val="00765BC6"/>
    <w:rsid w:val="00766FBD"/>
    <w:rsid w:val="00767B05"/>
    <w:rsid w:val="00770AB3"/>
    <w:rsid w:val="00772446"/>
    <w:rsid w:val="007734B1"/>
    <w:rsid w:val="007735F0"/>
    <w:rsid w:val="00773A44"/>
    <w:rsid w:val="007742DC"/>
    <w:rsid w:val="00774365"/>
    <w:rsid w:val="00775D51"/>
    <w:rsid w:val="007767F2"/>
    <w:rsid w:val="00776A14"/>
    <w:rsid w:val="00780616"/>
    <w:rsid w:val="00781264"/>
    <w:rsid w:val="007818C5"/>
    <w:rsid w:val="007829AD"/>
    <w:rsid w:val="00782D72"/>
    <w:rsid w:val="00782F76"/>
    <w:rsid w:val="00783462"/>
    <w:rsid w:val="00783CEA"/>
    <w:rsid w:val="0078543D"/>
    <w:rsid w:val="00786299"/>
    <w:rsid w:val="007866D6"/>
    <w:rsid w:val="00787270"/>
    <w:rsid w:val="00787A84"/>
    <w:rsid w:val="00787DC6"/>
    <w:rsid w:val="00787E32"/>
    <w:rsid w:val="007906D2"/>
    <w:rsid w:val="007910F6"/>
    <w:rsid w:val="00791F51"/>
    <w:rsid w:val="00792B50"/>
    <w:rsid w:val="00793963"/>
    <w:rsid w:val="00795CEA"/>
    <w:rsid w:val="00796145"/>
    <w:rsid w:val="00796350"/>
    <w:rsid w:val="00797193"/>
    <w:rsid w:val="00797BAA"/>
    <w:rsid w:val="00797DC9"/>
    <w:rsid w:val="00797EB3"/>
    <w:rsid w:val="007A05D6"/>
    <w:rsid w:val="007A0934"/>
    <w:rsid w:val="007A0B7B"/>
    <w:rsid w:val="007A0DB8"/>
    <w:rsid w:val="007A1228"/>
    <w:rsid w:val="007A1234"/>
    <w:rsid w:val="007A2C54"/>
    <w:rsid w:val="007A2C68"/>
    <w:rsid w:val="007A32BB"/>
    <w:rsid w:val="007A3D21"/>
    <w:rsid w:val="007A41EE"/>
    <w:rsid w:val="007A4731"/>
    <w:rsid w:val="007A482D"/>
    <w:rsid w:val="007A5242"/>
    <w:rsid w:val="007A6C1D"/>
    <w:rsid w:val="007A6ECC"/>
    <w:rsid w:val="007A71D3"/>
    <w:rsid w:val="007B046F"/>
    <w:rsid w:val="007B1642"/>
    <w:rsid w:val="007B181C"/>
    <w:rsid w:val="007B2281"/>
    <w:rsid w:val="007B2B2A"/>
    <w:rsid w:val="007B2BF6"/>
    <w:rsid w:val="007B2D0D"/>
    <w:rsid w:val="007B49BE"/>
    <w:rsid w:val="007B5B26"/>
    <w:rsid w:val="007B5E8F"/>
    <w:rsid w:val="007B5F67"/>
    <w:rsid w:val="007B7688"/>
    <w:rsid w:val="007B7866"/>
    <w:rsid w:val="007C17D0"/>
    <w:rsid w:val="007C1C2A"/>
    <w:rsid w:val="007C3E19"/>
    <w:rsid w:val="007C40C5"/>
    <w:rsid w:val="007C669D"/>
    <w:rsid w:val="007C68F4"/>
    <w:rsid w:val="007C6AFF"/>
    <w:rsid w:val="007D0746"/>
    <w:rsid w:val="007D1264"/>
    <w:rsid w:val="007D1403"/>
    <w:rsid w:val="007D1D89"/>
    <w:rsid w:val="007D26BB"/>
    <w:rsid w:val="007D2C18"/>
    <w:rsid w:val="007D39DF"/>
    <w:rsid w:val="007D4273"/>
    <w:rsid w:val="007D575E"/>
    <w:rsid w:val="007D5929"/>
    <w:rsid w:val="007E0964"/>
    <w:rsid w:val="007E1656"/>
    <w:rsid w:val="007E2E82"/>
    <w:rsid w:val="007E37C5"/>
    <w:rsid w:val="007E41DB"/>
    <w:rsid w:val="007E6592"/>
    <w:rsid w:val="007E6735"/>
    <w:rsid w:val="007E7DA9"/>
    <w:rsid w:val="007F02CC"/>
    <w:rsid w:val="007F09EF"/>
    <w:rsid w:val="007F17FD"/>
    <w:rsid w:val="007F24F7"/>
    <w:rsid w:val="007F2BD4"/>
    <w:rsid w:val="007F2FCD"/>
    <w:rsid w:val="007F5283"/>
    <w:rsid w:val="007F5855"/>
    <w:rsid w:val="007F5C13"/>
    <w:rsid w:val="007F6B12"/>
    <w:rsid w:val="00801565"/>
    <w:rsid w:val="008017B8"/>
    <w:rsid w:val="008022DD"/>
    <w:rsid w:val="00806250"/>
    <w:rsid w:val="00807E03"/>
    <w:rsid w:val="00807FB0"/>
    <w:rsid w:val="00812355"/>
    <w:rsid w:val="00812498"/>
    <w:rsid w:val="00812C83"/>
    <w:rsid w:val="00813DD0"/>
    <w:rsid w:val="00813E0F"/>
    <w:rsid w:val="0081498B"/>
    <w:rsid w:val="008164D8"/>
    <w:rsid w:val="008167E4"/>
    <w:rsid w:val="008172CB"/>
    <w:rsid w:val="008201E6"/>
    <w:rsid w:val="00820FED"/>
    <w:rsid w:val="008228DE"/>
    <w:rsid w:val="00822C58"/>
    <w:rsid w:val="0082322A"/>
    <w:rsid w:val="00823B3D"/>
    <w:rsid w:val="00823B78"/>
    <w:rsid w:val="008247E2"/>
    <w:rsid w:val="00824BE8"/>
    <w:rsid w:val="0082546B"/>
    <w:rsid w:val="008255BE"/>
    <w:rsid w:val="00830298"/>
    <w:rsid w:val="00830CEE"/>
    <w:rsid w:val="00830DF2"/>
    <w:rsid w:val="00831328"/>
    <w:rsid w:val="008322E7"/>
    <w:rsid w:val="00834963"/>
    <w:rsid w:val="00834B2A"/>
    <w:rsid w:val="00835738"/>
    <w:rsid w:val="00836976"/>
    <w:rsid w:val="008374CB"/>
    <w:rsid w:val="00837ED6"/>
    <w:rsid w:val="008401D0"/>
    <w:rsid w:val="00840331"/>
    <w:rsid w:val="00840B11"/>
    <w:rsid w:val="00840F1D"/>
    <w:rsid w:val="00842059"/>
    <w:rsid w:val="00842068"/>
    <w:rsid w:val="00842722"/>
    <w:rsid w:val="008430AA"/>
    <w:rsid w:val="0084356C"/>
    <w:rsid w:val="00844583"/>
    <w:rsid w:val="00844EF1"/>
    <w:rsid w:val="008457A4"/>
    <w:rsid w:val="00845D16"/>
    <w:rsid w:val="00847193"/>
    <w:rsid w:val="00847E88"/>
    <w:rsid w:val="0085023D"/>
    <w:rsid w:val="00850F8F"/>
    <w:rsid w:val="008513F3"/>
    <w:rsid w:val="008523CC"/>
    <w:rsid w:val="008524FD"/>
    <w:rsid w:val="008530B9"/>
    <w:rsid w:val="008531D7"/>
    <w:rsid w:val="008546BB"/>
    <w:rsid w:val="008551E4"/>
    <w:rsid w:val="008554A1"/>
    <w:rsid w:val="00857609"/>
    <w:rsid w:val="008578DB"/>
    <w:rsid w:val="00857AF3"/>
    <w:rsid w:val="00857E43"/>
    <w:rsid w:val="00857EF9"/>
    <w:rsid w:val="008607B8"/>
    <w:rsid w:val="0086097A"/>
    <w:rsid w:val="008615CE"/>
    <w:rsid w:val="00861DC1"/>
    <w:rsid w:val="008656EC"/>
    <w:rsid w:val="00867DD2"/>
    <w:rsid w:val="0087198C"/>
    <w:rsid w:val="00871FE0"/>
    <w:rsid w:val="00872F76"/>
    <w:rsid w:val="00873442"/>
    <w:rsid w:val="00873516"/>
    <w:rsid w:val="00873A49"/>
    <w:rsid w:val="0087404E"/>
    <w:rsid w:val="008751BA"/>
    <w:rsid w:val="008751C8"/>
    <w:rsid w:val="0087788E"/>
    <w:rsid w:val="00877AC4"/>
    <w:rsid w:val="00877C83"/>
    <w:rsid w:val="00877E15"/>
    <w:rsid w:val="00880BA9"/>
    <w:rsid w:val="00881855"/>
    <w:rsid w:val="008822C6"/>
    <w:rsid w:val="00882567"/>
    <w:rsid w:val="008832F7"/>
    <w:rsid w:val="00884371"/>
    <w:rsid w:val="00886433"/>
    <w:rsid w:val="00886C20"/>
    <w:rsid w:val="00886F5A"/>
    <w:rsid w:val="0088700D"/>
    <w:rsid w:val="00887F15"/>
    <w:rsid w:val="008908EB"/>
    <w:rsid w:val="00890ACE"/>
    <w:rsid w:val="00891619"/>
    <w:rsid w:val="00892961"/>
    <w:rsid w:val="00892BCF"/>
    <w:rsid w:val="008956D3"/>
    <w:rsid w:val="00895E40"/>
    <w:rsid w:val="008A198E"/>
    <w:rsid w:val="008A22B8"/>
    <w:rsid w:val="008A2413"/>
    <w:rsid w:val="008A24A8"/>
    <w:rsid w:val="008A37C0"/>
    <w:rsid w:val="008A5AF6"/>
    <w:rsid w:val="008A79B0"/>
    <w:rsid w:val="008B0A03"/>
    <w:rsid w:val="008B1948"/>
    <w:rsid w:val="008B20E2"/>
    <w:rsid w:val="008B2699"/>
    <w:rsid w:val="008B406C"/>
    <w:rsid w:val="008B4529"/>
    <w:rsid w:val="008B4757"/>
    <w:rsid w:val="008B4A1C"/>
    <w:rsid w:val="008B5483"/>
    <w:rsid w:val="008B54FD"/>
    <w:rsid w:val="008B6244"/>
    <w:rsid w:val="008B7132"/>
    <w:rsid w:val="008B7C30"/>
    <w:rsid w:val="008C0675"/>
    <w:rsid w:val="008C2CF0"/>
    <w:rsid w:val="008C329D"/>
    <w:rsid w:val="008C42EE"/>
    <w:rsid w:val="008C4CF5"/>
    <w:rsid w:val="008C50FC"/>
    <w:rsid w:val="008C56D6"/>
    <w:rsid w:val="008C56E2"/>
    <w:rsid w:val="008C6ADC"/>
    <w:rsid w:val="008C6CFE"/>
    <w:rsid w:val="008C7535"/>
    <w:rsid w:val="008D08B2"/>
    <w:rsid w:val="008D0E9B"/>
    <w:rsid w:val="008D1A6B"/>
    <w:rsid w:val="008D3582"/>
    <w:rsid w:val="008D3750"/>
    <w:rsid w:val="008D48D7"/>
    <w:rsid w:val="008D642C"/>
    <w:rsid w:val="008D6BE1"/>
    <w:rsid w:val="008D73A0"/>
    <w:rsid w:val="008D79A0"/>
    <w:rsid w:val="008E03A6"/>
    <w:rsid w:val="008E07FC"/>
    <w:rsid w:val="008E09FC"/>
    <w:rsid w:val="008E0BC3"/>
    <w:rsid w:val="008E0CBD"/>
    <w:rsid w:val="008E1B80"/>
    <w:rsid w:val="008E2424"/>
    <w:rsid w:val="008E2D62"/>
    <w:rsid w:val="008E2E40"/>
    <w:rsid w:val="008E64B8"/>
    <w:rsid w:val="008E66D0"/>
    <w:rsid w:val="008E6C21"/>
    <w:rsid w:val="008E77AD"/>
    <w:rsid w:val="008F0BA4"/>
    <w:rsid w:val="008F12F2"/>
    <w:rsid w:val="008F2819"/>
    <w:rsid w:val="008F2D47"/>
    <w:rsid w:val="008F33FA"/>
    <w:rsid w:val="008F3546"/>
    <w:rsid w:val="008F3A50"/>
    <w:rsid w:val="008F3C39"/>
    <w:rsid w:val="008F489C"/>
    <w:rsid w:val="008F4B7A"/>
    <w:rsid w:val="008F655D"/>
    <w:rsid w:val="008F6A6C"/>
    <w:rsid w:val="008F796A"/>
    <w:rsid w:val="009007FD"/>
    <w:rsid w:val="00900C15"/>
    <w:rsid w:val="00900F1F"/>
    <w:rsid w:val="009016BB"/>
    <w:rsid w:val="0090184D"/>
    <w:rsid w:val="00901EE8"/>
    <w:rsid w:val="00902E9D"/>
    <w:rsid w:val="009039D3"/>
    <w:rsid w:val="009040E1"/>
    <w:rsid w:val="0090412E"/>
    <w:rsid w:val="0090560C"/>
    <w:rsid w:val="00906468"/>
    <w:rsid w:val="00906565"/>
    <w:rsid w:val="0090729D"/>
    <w:rsid w:val="00907743"/>
    <w:rsid w:val="00910332"/>
    <w:rsid w:val="00911A10"/>
    <w:rsid w:val="00911C68"/>
    <w:rsid w:val="00911D52"/>
    <w:rsid w:val="00911FF2"/>
    <w:rsid w:val="00911FFA"/>
    <w:rsid w:val="0091200C"/>
    <w:rsid w:val="0091267D"/>
    <w:rsid w:val="00913302"/>
    <w:rsid w:val="00913597"/>
    <w:rsid w:val="00913EFB"/>
    <w:rsid w:val="00914794"/>
    <w:rsid w:val="00915786"/>
    <w:rsid w:val="00916645"/>
    <w:rsid w:val="00917939"/>
    <w:rsid w:val="009179D1"/>
    <w:rsid w:val="00920333"/>
    <w:rsid w:val="00921A82"/>
    <w:rsid w:val="0092269B"/>
    <w:rsid w:val="00922A55"/>
    <w:rsid w:val="0092397F"/>
    <w:rsid w:val="00923BA3"/>
    <w:rsid w:val="0092448C"/>
    <w:rsid w:val="00924723"/>
    <w:rsid w:val="00924798"/>
    <w:rsid w:val="00924B5A"/>
    <w:rsid w:val="00924C28"/>
    <w:rsid w:val="00925133"/>
    <w:rsid w:val="00925BA8"/>
    <w:rsid w:val="00926402"/>
    <w:rsid w:val="009264AC"/>
    <w:rsid w:val="009275F2"/>
    <w:rsid w:val="00927F4E"/>
    <w:rsid w:val="009302BD"/>
    <w:rsid w:val="00932E76"/>
    <w:rsid w:val="0093315A"/>
    <w:rsid w:val="00933356"/>
    <w:rsid w:val="00933CBD"/>
    <w:rsid w:val="00934365"/>
    <w:rsid w:val="00934D4A"/>
    <w:rsid w:val="00935611"/>
    <w:rsid w:val="0093569F"/>
    <w:rsid w:val="00935EFF"/>
    <w:rsid w:val="00936A47"/>
    <w:rsid w:val="009404B4"/>
    <w:rsid w:val="009415D2"/>
    <w:rsid w:val="00942425"/>
    <w:rsid w:val="009426BB"/>
    <w:rsid w:val="009439E9"/>
    <w:rsid w:val="00946122"/>
    <w:rsid w:val="009461CE"/>
    <w:rsid w:val="009468C2"/>
    <w:rsid w:val="00946C73"/>
    <w:rsid w:val="00946DCE"/>
    <w:rsid w:val="00946DFA"/>
    <w:rsid w:val="00947538"/>
    <w:rsid w:val="00947CA8"/>
    <w:rsid w:val="00951A93"/>
    <w:rsid w:val="00952E6D"/>
    <w:rsid w:val="00952EC7"/>
    <w:rsid w:val="009530A5"/>
    <w:rsid w:val="00953713"/>
    <w:rsid w:val="00953798"/>
    <w:rsid w:val="00953C96"/>
    <w:rsid w:val="00954117"/>
    <w:rsid w:val="009545D0"/>
    <w:rsid w:val="009548EE"/>
    <w:rsid w:val="00956FDD"/>
    <w:rsid w:val="0096113A"/>
    <w:rsid w:val="00962006"/>
    <w:rsid w:val="00963E81"/>
    <w:rsid w:val="00964198"/>
    <w:rsid w:val="00965562"/>
    <w:rsid w:val="0096577F"/>
    <w:rsid w:val="00966268"/>
    <w:rsid w:val="00966480"/>
    <w:rsid w:val="0096720A"/>
    <w:rsid w:val="0097005B"/>
    <w:rsid w:val="00971494"/>
    <w:rsid w:val="00974082"/>
    <w:rsid w:val="00974309"/>
    <w:rsid w:val="009743D3"/>
    <w:rsid w:val="009765BE"/>
    <w:rsid w:val="009822B9"/>
    <w:rsid w:val="00982A81"/>
    <w:rsid w:val="00983BA6"/>
    <w:rsid w:val="00984D66"/>
    <w:rsid w:val="009857C6"/>
    <w:rsid w:val="0098651A"/>
    <w:rsid w:val="00990C9E"/>
    <w:rsid w:val="0099122C"/>
    <w:rsid w:val="009920F5"/>
    <w:rsid w:val="009926D4"/>
    <w:rsid w:val="00992797"/>
    <w:rsid w:val="00993371"/>
    <w:rsid w:val="0099386E"/>
    <w:rsid w:val="0099733F"/>
    <w:rsid w:val="009A006D"/>
    <w:rsid w:val="009A024F"/>
    <w:rsid w:val="009A1380"/>
    <w:rsid w:val="009A15A1"/>
    <w:rsid w:val="009A1FF0"/>
    <w:rsid w:val="009A2085"/>
    <w:rsid w:val="009A4DD8"/>
    <w:rsid w:val="009A5382"/>
    <w:rsid w:val="009A5BE6"/>
    <w:rsid w:val="009A6517"/>
    <w:rsid w:val="009B26E9"/>
    <w:rsid w:val="009B3BF1"/>
    <w:rsid w:val="009B3F1E"/>
    <w:rsid w:val="009B4B66"/>
    <w:rsid w:val="009B4F66"/>
    <w:rsid w:val="009B5E4B"/>
    <w:rsid w:val="009B647E"/>
    <w:rsid w:val="009B6ED0"/>
    <w:rsid w:val="009B76DB"/>
    <w:rsid w:val="009B77DD"/>
    <w:rsid w:val="009B7B24"/>
    <w:rsid w:val="009B7C67"/>
    <w:rsid w:val="009C0966"/>
    <w:rsid w:val="009C1536"/>
    <w:rsid w:val="009C1E18"/>
    <w:rsid w:val="009C23DB"/>
    <w:rsid w:val="009C3822"/>
    <w:rsid w:val="009C44AF"/>
    <w:rsid w:val="009C4C38"/>
    <w:rsid w:val="009C4D27"/>
    <w:rsid w:val="009C4D9A"/>
    <w:rsid w:val="009C503A"/>
    <w:rsid w:val="009C521D"/>
    <w:rsid w:val="009C5A0B"/>
    <w:rsid w:val="009C5EAE"/>
    <w:rsid w:val="009C6136"/>
    <w:rsid w:val="009C6204"/>
    <w:rsid w:val="009C70E0"/>
    <w:rsid w:val="009D3237"/>
    <w:rsid w:val="009D568C"/>
    <w:rsid w:val="009D6059"/>
    <w:rsid w:val="009D65AE"/>
    <w:rsid w:val="009D70EC"/>
    <w:rsid w:val="009D76E1"/>
    <w:rsid w:val="009D777C"/>
    <w:rsid w:val="009D795E"/>
    <w:rsid w:val="009E09C8"/>
    <w:rsid w:val="009E2A74"/>
    <w:rsid w:val="009E3B99"/>
    <w:rsid w:val="009E3BD4"/>
    <w:rsid w:val="009E427B"/>
    <w:rsid w:val="009E5D55"/>
    <w:rsid w:val="009E5F30"/>
    <w:rsid w:val="009E60B0"/>
    <w:rsid w:val="009E6861"/>
    <w:rsid w:val="009E6D95"/>
    <w:rsid w:val="009E79C3"/>
    <w:rsid w:val="009E7C6B"/>
    <w:rsid w:val="009F107D"/>
    <w:rsid w:val="009F1786"/>
    <w:rsid w:val="009F1AA9"/>
    <w:rsid w:val="009F2C80"/>
    <w:rsid w:val="009F358F"/>
    <w:rsid w:val="009F4282"/>
    <w:rsid w:val="009F4AB3"/>
    <w:rsid w:val="009F5345"/>
    <w:rsid w:val="009F58A6"/>
    <w:rsid w:val="009F613F"/>
    <w:rsid w:val="009F64CC"/>
    <w:rsid w:val="009F7EB7"/>
    <w:rsid w:val="00A00DEC"/>
    <w:rsid w:val="00A01FBC"/>
    <w:rsid w:val="00A029F8"/>
    <w:rsid w:val="00A043D7"/>
    <w:rsid w:val="00A05B56"/>
    <w:rsid w:val="00A05C10"/>
    <w:rsid w:val="00A0602D"/>
    <w:rsid w:val="00A06115"/>
    <w:rsid w:val="00A06885"/>
    <w:rsid w:val="00A06887"/>
    <w:rsid w:val="00A06B7D"/>
    <w:rsid w:val="00A07070"/>
    <w:rsid w:val="00A07084"/>
    <w:rsid w:val="00A073B5"/>
    <w:rsid w:val="00A07444"/>
    <w:rsid w:val="00A0782F"/>
    <w:rsid w:val="00A1093E"/>
    <w:rsid w:val="00A111C9"/>
    <w:rsid w:val="00A11332"/>
    <w:rsid w:val="00A11F1F"/>
    <w:rsid w:val="00A133CA"/>
    <w:rsid w:val="00A134B9"/>
    <w:rsid w:val="00A14485"/>
    <w:rsid w:val="00A14AFE"/>
    <w:rsid w:val="00A153E3"/>
    <w:rsid w:val="00A159C1"/>
    <w:rsid w:val="00A16D56"/>
    <w:rsid w:val="00A17839"/>
    <w:rsid w:val="00A2189A"/>
    <w:rsid w:val="00A21ABB"/>
    <w:rsid w:val="00A22716"/>
    <w:rsid w:val="00A24DC8"/>
    <w:rsid w:val="00A268F3"/>
    <w:rsid w:val="00A27810"/>
    <w:rsid w:val="00A278DC"/>
    <w:rsid w:val="00A30424"/>
    <w:rsid w:val="00A30594"/>
    <w:rsid w:val="00A31F31"/>
    <w:rsid w:val="00A334B6"/>
    <w:rsid w:val="00A33BF0"/>
    <w:rsid w:val="00A40547"/>
    <w:rsid w:val="00A405E7"/>
    <w:rsid w:val="00A4126F"/>
    <w:rsid w:val="00A41BD2"/>
    <w:rsid w:val="00A4282B"/>
    <w:rsid w:val="00A42E43"/>
    <w:rsid w:val="00A43B07"/>
    <w:rsid w:val="00A43B7E"/>
    <w:rsid w:val="00A43B80"/>
    <w:rsid w:val="00A45040"/>
    <w:rsid w:val="00A464F8"/>
    <w:rsid w:val="00A47F66"/>
    <w:rsid w:val="00A50B3E"/>
    <w:rsid w:val="00A50FB4"/>
    <w:rsid w:val="00A51087"/>
    <w:rsid w:val="00A513A0"/>
    <w:rsid w:val="00A515B7"/>
    <w:rsid w:val="00A51712"/>
    <w:rsid w:val="00A51C29"/>
    <w:rsid w:val="00A521AC"/>
    <w:rsid w:val="00A524DF"/>
    <w:rsid w:val="00A5270E"/>
    <w:rsid w:val="00A52F57"/>
    <w:rsid w:val="00A53530"/>
    <w:rsid w:val="00A538FF"/>
    <w:rsid w:val="00A53B1A"/>
    <w:rsid w:val="00A53CBD"/>
    <w:rsid w:val="00A5414E"/>
    <w:rsid w:val="00A55777"/>
    <w:rsid w:val="00A56735"/>
    <w:rsid w:val="00A57123"/>
    <w:rsid w:val="00A5765E"/>
    <w:rsid w:val="00A57EAB"/>
    <w:rsid w:val="00A6172D"/>
    <w:rsid w:val="00A61A06"/>
    <w:rsid w:val="00A61E62"/>
    <w:rsid w:val="00A6271F"/>
    <w:rsid w:val="00A62A03"/>
    <w:rsid w:val="00A644B4"/>
    <w:rsid w:val="00A64647"/>
    <w:rsid w:val="00A65790"/>
    <w:rsid w:val="00A657A8"/>
    <w:rsid w:val="00A65B61"/>
    <w:rsid w:val="00A65EF6"/>
    <w:rsid w:val="00A66DAF"/>
    <w:rsid w:val="00A66E1B"/>
    <w:rsid w:val="00A678F3"/>
    <w:rsid w:val="00A71337"/>
    <w:rsid w:val="00A71AAD"/>
    <w:rsid w:val="00A71CA2"/>
    <w:rsid w:val="00A7267F"/>
    <w:rsid w:val="00A73927"/>
    <w:rsid w:val="00A749AE"/>
    <w:rsid w:val="00A756C2"/>
    <w:rsid w:val="00A765D7"/>
    <w:rsid w:val="00A76A93"/>
    <w:rsid w:val="00A7775D"/>
    <w:rsid w:val="00A77FEA"/>
    <w:rsid w:val="00A804FE"/>
    <w:rsid w:val="00A81FB5"/>
    <w:rsid w:val="00A83355"/>
    <w:rsid w:val="00A83C52"/>
    <w:rsid w:val="00A873EB"/>
    <w:rsid w:val="00A876D2"/>
    <w:rsid w:val="00A9131D"/>
    <w:rsid w:val="00A9192A"/>
    <w:rsid w:val="00A91ABD"/>
    <w:rsid w:val="00A92074"/>
    <w:rsid w:val="00A92238"/>
    <w:rsid w:val="00A9253D"/>
    <w:rsid w:val="00A93F82"/>
    <w:rsid w:val="00A94996"/>
    <w:rsid w:val="00A969E2"/>
    <w:rsid w:val="00A97188"/>
    <w:rsid w:val="00A973A0"/>
    <w:rsid w:val="00A973C6"/>
    <w:rsid w:val="00AA02C5"/>
    <w:rsid w:val="00AA0BA9"/>
    <w:rsid w:val="00AA0FC7"/>
    <w:rsid w:val="00AA16F2"/>
    <w:rsid w:val="00AA3426"/>
    <w:rsid w:val="00AA3D85"/>
    <w:rsid w:val="00AA5410"/>
    <w:rsid w:val="00AA56CB"/>
    <w:rsid w:val="00AA5BA2"/>
    <w:rsid w:val="00AA6283"/>
    <w:rsid w:val="00AA62B6"/>
    <w:rsid w:val="00AA72A9"/>
    <w:rsid w:val="00AB1379"/>
    <w:rsid w:val="00AB1C9A"/>
    <w:rsid w:val="00AB2E9A"/>
    <w:rsid w:val="00AB2F77"/>
    <w:rsid w:val="00AB36E0"/>
    <w:rsid w:val="00AB4D90"/>
    <w:rsid w:val="00AB4EE0"/>
    <w:rsid w:val="00AC32BA"/>
    <w:rsid w:val="00AC7996"/>
    <w:rsid w:val="00AD1015"/>
    <w:rsid w:val="00AD13C8"/>
    <w:rsid w:val="00AD1F53"/>
    <w:rsid w:val="00AD3691"/>
    <w:rsid w:val="00AD4691"/>
    <w:rsid w:val="00AD561A"/>
    <w:rsid w:val="00AD59E4"/>
    <w:rsid w:val="00AD5EBA"/>
    <w:rsid w:val="00AD61F1"/>
    <w:rsid w:val="00AD6746"/>
    <w:rsid w:val="00AD704D"/>
    <w:rsid w:val="00AD7320"/>
    <w:rsid w:val="00AD76E7"/>
    <w:rsid w:val="00AD79C5"/>
    <w:rsid w:val="00AE3BBA"/>
    <w:rsid w:val="00AE6091"/>
    <w:rsid w:val="00AE6526"/>
    <w:rsid w:val="00AE7FA5"/>
    <w:rsid w:val="00AF0E95"/>
    <w:rsid w:val="00AF1980"/>
    <w:rsid w:val="00AF1E9C"/>
    <w:rsid w:val="00AF1F6F"/>
    <w:rsid w:val="00AF3029"/>
    <w:rsid w:val="00AF3424"/>
    <w:rsid w:val="00AF3723"/>
    <w:rsid w:val="00AF47DC"/>
    <w:rsid w:val="00AF4920"/>
    <w:rsid w:val="00AF5A08"/>
    <w:rsid w:val="00AF5A8A"/>
    <w:rsid w:val="00AF621F"/>
    <w:rsid w:val="00AF663F"/>
    <w:rsid w:val="00B005F1"/>
    <w:rsid w:val="00B00783"/>
    <w:rsid w:val="00B0084F"/>
    <w:rsid w:val="00B00F71"/>
    <w:rsid w:val="00B01A09"/>
    <w:rsid w:val="00B0243D"/>
    <w:rsid w:val="00B045D3"/>
    <w:rsid w:val="00B04E38"/>
    <w:rsid w:val="00B05432"/>
    <w:rsid w:val="00B05443"/>
    <w:rsid w:val="00B0572E"/>
    <w:rsid w:val="00B05782"/>
    <w:rsid w:val="00B0789E"/>
    <w:rsid w:val="00B107DB"/>
    <w:rsid w:val="00B10E34"/>
    <w:rsid w:val="00B10F00"/>
    <w:rsid w:val="00B11955"/>
    <w:rsid w:val="00B11BD8"/>
    <w:rsid w:val="00B11F95"/>
    <w:rsid w:val="00B13207"/>
    <w:rsid w:val="00B1378B"/>
    <w:rsid w:val="00B1441D"/>
    <w:rsid w:val="00B14889"/>
    <w:rsid w:val="00B14CA5"/>
    <w:rsid w:val="00B14E8F"/>
    <w:rsid w:val="00B15006"/>
    <w:rsid w:val="00B17701"/>
    <w:rsid w:val="00B17833"/>
    <w:rsid w:val="00B220B9"/>
    <w:rsid w:val="00B23B0B"/>
    <w:rsid w:val="00B25E23"/>
    <w:rsid w:val="00B26111"/>
    <w:rsid w:val="00B268E5"/>
    <w:rsid w:val="00B26B08"/>
    <w:rsid w:val="00B277EB"/>
    <w:rsid w:val="00B27AA5"/>
    <w:rsid w:val="00B3096C"/>
    <w:rsid w:val="00B31E12"/>
    <w:rsid w:val="00B33183"/>
    <w:rsid w:val="00B349A6"/>
    <w:rsid w:val="00B35016"/>
    <w:rsid w:val="00B3582F"/>
    <w:rsid w:val="00B35ACD"/>
    <w:rsid w:val="00B35CFA"/>
    <w:rsid w:val="00B367FB"/>
    <w:rsid w:val="00B41485"/>
    <w:rsid w:val="00B41691"/>
    <w:rsid w:val="00B41CFA"/>
    <w:rsid w:val="00B41FD8"/>
    <w:rsid w:val="00B43381"/>
    <w:rsid w:val="00B43450"/>
    <w:rsid w:val="00B434DB"/>
    <w:rsid w:val="00B437CA"/>
    <w:rsid w:val="00B45009"/>
    <w:rsid w:val="00B45607"/>
    <w:rsid w:val="00B4754B"/>
    <w:rsid w:val="00B47FFC"/>
    <w:rsid w:val="00B505A0"/>
    <w:rsid w:val="00B50940"/>
    <w:rsid w:val="00B50F88"/>
    <w:rsid w:val="00B51B90"/>
    <w:rsid w:val="00B51DBD"/>
    <w:rsid w:val="00B5212A"/>
    <w:rsid w:val="00B5217B"/>
    <w:rsid w:val="00B535B5"/>
    <w:rsid w:val="00B5437D"/>
    <w:rsid w:val="00B543E3"/>
    <w:rsid w:val="00B548FB"/>
    <w:rsid w:val="00B54BCF"/>
    <w:rsid w:val="00B550F5"/>
    <w:rsid w:val="00B552A7"/>
    <w:rsid w:val="00B554A2"/>
    <w:rsid w:val="00B5608A"/>
    <w:rsid w:val="00B56778"/>
    <w:rsid w:val="00B56837"/>
    <w:rsid w:val="00B569FF"/>
    <w:rsid w:val="00B56CA3"/>
    <w:rsid w:val="00B56FB5"/>
    <w:rsid w:val="00B57666"/>
    <w:rsid w:val="00B60280"/>
    <w:rsid w:val="00B60E98"/>
    <w:rsid w:val="00B61C54"/>
    <w:rsid w:val="00B61E10"/>
    <w:rsid w:val="00B626CA"/>
    <w:rsid w:val="00B62B69"/>
    <w:rsid w:val="00B6346A"/>
    <w:rsid w:val="00B6463D"/>
    <w:rsid w:val="00B661AB"/>
    <w:rsid w:val="00B66E16"/>
    <w:rsid w:val="00B67797"/>
    <w:rsid w:val="00B679EC"/>
    <w:rsid w:val="00B70A09"/>
    <w:rsid w:val="00B7135E"/>
    <w:rsid w:val="00B72045"/>
    <w:rsid w:val="00B7251D"/>
    <w:rsid w:val="00B72A46"/>
    <w:rsid w:val="00B73240"/>
    <w:rsid w:val="00B73E47"/>
    <w:rsid w:val="00B744C5"/>
    <w:rsid w:val="00B74D33"/>
    <w:rsid w:val="00B74DDB"/>
    <w:rsid w:val="00B74E5A"/>
    <w:rsid w:val="00B76005"/>
    <w:rsid w:val="00B773D9"/>
    <w:rsid w:val="00B77D96"/>
    <w:rsid w:val="00B8005F"/>
    <w:rsid w:val="00B8067D"/>
    <w:rsid w:val="00B80E3F"/>
    <w:rsid w:val="00B810CA"/>
    <w:rsid w:val="00B81A25"/>
    <w:rsid w:val="00B82496"/>
    <w:rsid w:val="00B82F97"/>
    <w:rsid w:val="00B833CC"/>
    <w:rsid w:val="00B84562"/>
    <w:rsid w:val="00B85358"/>
    <w:rsid w:val="00B85A77"/>
    <w:rsid w:val="00B86E89"/>
    <w:rsid w:val="00B87991"/>
    <w:rsid w:val="00B87CFE"/>
    <w:rsid w:val="00B903FA"/>
    <w:rsid w:val="00B934AC"/>
    <w:rsid w:val="00B93D7B"/>
    <w:rsid w:val="00B948AB"/>
    <w:rsid w:val="00B949A2"/>
    <w:rsid w:val="00B95CEB"/>
    <w:rsid w:val="00B9621C"/>
    <w:rsid w:val="00BA06F5"/>
    <w:rsid w:val="00BA0EDB"/>
    <w:rsid w:val="00BA11C9"/>
    <w:rsid w:val="00BA1DAA"/>
    <w:rsid w:val="00BA2A05"/>
    <w:rsid w:val="00BA2BE3"/>
    <w:rsid w:val="00BA2C93"/>
    <w:rsid w:val="00BA46DA"/>
    <w:rsid w:val="00BA4B6C"/>
    <w:rsid w:val="00BA532F"/>
    <w:rsid w:val="00BA61C8"/>
    <w:rsid w:val="00BA677C"/>
    <w:rsid w:val="00BA76B2"/>
    <w:rsid w:val="00BB0B8D"/>
    <w:rsid w:val="00BB1515"/>
    <w:rsid w:val="00BB1D2F"/>
    <w:rsid w:val="00BB207B"/>
    <w:rsid w:val="00BB30B7"/>
    <w:rsid w:val="00BB34D8"/>
    <w:rsid w:val="00BB3931"/>
    <w:rsid w:val="00BB3AEA"/>
    <w:rsid w:val="00BB3B2F"/>
    <w:rsid w:val="00BB3E61"/>
    <w:rsid w:val="00BB44CE"/>
    <w:rsid w:val="00BB4501"/>
    <w:rsid w:val="00BB5ACB"/>
    <w:rsid w:val="00BB5E44"/>
    <w:rsid w:val="00BB675F"/>
    <w:rsid w:val="00BB6F16"/>
    <w:rsid w:val="00BB6F18"/>
    <w:rsid w:val="00BB7472"/>
    <w:rsid w:val="00BB7E00"/>
    <w:rsid w:val="00BC0645"/>
    <w:rsid w:val="00BC14BB"/>
    <w:rsid w:val="00BC3977"/>
    <w:rsid w:val="00BC43B0"/>
    <w:rsid w:val="00BC4E36"/>
    <w:rsid w:val="00BC58E8"/>
    <w:rsid w:val="00BC64F6"/>
    <w:rsid w:val="00BC65EF"/>
    <w:rsid w:val="00BC6D0D"/>
    <w:rsid w:val="00BC7EBA"/>
    <w:rsid w:val="00BD049E"/>
    <w:rsid w:val="00BD0ACC"/>
    <w:rsid w:val="00BD0DA4"/>
    <w:rsid w:val="00BD0E1D"/>
    <w:rsid w:val="00BD1ABC"/>
    <w:rsid w:val="00BD2CD3"/>
    <w:rsid w:val="00BD5442"/>
    <w:rsid w:val="00BD5E5D"/>
    <w:rsid w:val="00BD5F8A"/>
    <w:rsid w:val="00BD60CB"/>
    <w:rsid w:val="00BD6BC6"/>
    <w:rsid w:val="00BD7FFD"/>
    <w:rsid w:val="00BE5462"/>
    <w:rsid w:val="00BE684C"/>
    <w:rsid w:val="00BE769E"/>
    <w:rsid w:val="00BF0575"/>
    <w:rsid w:val="00BF125C"/>
    <w:rsid w:val="00BF2DE0"/>
    <w:rsid w:val="00BF4588"/>
    <w:rsid w:val="00BF486F"/>
    <w:rsid w:val="00BF59E5"/>
    <w:rsid w:val="00BF5A36"/>
    <w:rsid w:val="00BF76AC"/>
    <w:rsid w:val="00C00749"/>
    <w:rsid w:val="00C014A1"/>
    <w:rsid w:val="00C02092"/>
    <w:rsid w:val="00C022EC"/>
    <w:rsid w:val="00C02B93"/>
    <w:rsid w:val="00C037AB"/>
    <w:rsid w:val="00C04216"/>
    <w:rsid w:val="00C04A4C"/>
    <w:rsid w:val="00C05992"/>
    <w:rsid w:val="00C073D3"/>
    <w:rsid w:val="00C07991"/>
    <w:rsid w:val="00C07D69"/>
    <w:rsid w:val="00C10669"/>
    <w:rsid w:val="00C1139F"/>
    <w:rsid w:val="00C113E0"/>
    <w:rsid w:val="00C118F1"/>
    <w:rsid w:val="00C12969"/>
    <w:rsid w:val="00C14A85"/>
    <w:rsid w:val="00C14E0A"/>
    <w:rsid w:val="00C15014"/>
    <w:rsid w:val="00C160C7"/>
    <w:rsid w:val="00C23B87"/>
    <w:rsid w:val="00C23DD2"/>
    <w:rsid w:val="00C243E4"/>
    <w:rsid w:val="00C2446A"/>
    <w:rsid w:val="00C24C26"/>
    <w:rsid w:val="00C2713A"/>
    <w:rsid w:val="00C274AC"/>
    <w:rsid w:val="00C30CE6"/>
    <w:rsid w:val="00C30D0A"/>
    <w:rsid w:val="00C31AAF"/>
    <w:rsid w:val="00C321AD"/>
    <w:rsid w:val="00C324BC"/>
    <w:rsid w:val="00C324FB"/>
    <w:rsid w:val="00C32D49"/>
    <w:rsid w:val="00C340F0"/>
    <w:rsid w:val="00C34326"/>
    <w:rsid w:val="00C34500"/>
    <w:rsid w:val="00C35E1E"/>
    <w:rsid w:val="00C360A7"/>
    <w:rsid w:val="00C36F5E"/>
    <w:rsid w:val="00C3797E"/>
    <w:rsid w:val="00C37E00"/>
    <w:rsid w:val="00C4176C"/>
    <w:rsid w:val="00C41D94"/>
    <w:rsid w:val="00C41E2B"/>
    <w:rsid w:val="00C422E1"/>
    <w:rsid w:val="00C42B78"/>
    <w:rsid w:val="00C42E85"/>
    <w:rsid w:val="00C4412B"/>
    <w:rsid w:val="00C4469A"/>
    <w:rsid w:val="00C45259"/>
    <w:rsid w:val="00C45625"/>
    <w:rsid w:val="00C45F72"/>
    <w:rsid w:val="00C46178"/>
    <w:rsid w:val="00C5150E"/>
    <w:rsid w:val="00C517D4"/>
    <w:rsid w:val="00C52790"/>
    <w:rsid w:val="00C5469A"/>
    <w:rsid w:val="00C55E92"/>
    <w:rsid w:val="00C56A3F"/>
    <w:rsid w:val="00C605D9"/>
    <w:rsid w:val="00C62F30"/>
    <w:rsid w:val="00C656E6"/>
    <w:rsid w:val="00C6605B"/>
    <w:rsid w:val="00C6676A"/>
    <w:rsid w:val="00C67227"/>
    <w:rsid w:val="00C67854"/>
    <w:rsid w:val="00C70364"/>
    <w:rsid w:val="00C7079D"/>
    <w:rsid w:val="00C71E26"/>
    <w:rsid w:val="00C72257"/>
    <w:rsid w:val="00C72FB7"/>
    <w:rsid w:val="00C7421B"/>
    <w:rsid w:val="00C74A43"/>
    <w:rsid w:val="00C74F11"/>
    <w:rsid w:val="00C74F2B"/>
    <w:rsid w:val="00C75E64"/>
    <w:rsid w:val="00C761BD"/>
    <w:rsid w:val="00C776A1"/>
    <w:rsid w:val="00C77C93"/>
    <w:rsid w:val="00C8169B"/>
    <w:rsid w:val="00C81961"/>
    <w:rsid w:val="00C81A41"/>
    <w:rsid w:val="00C8213C"/>
    <w:rsid w:val="00C82569"/>
    <w:rsid w:val="00C82C49"/>
    <w:rsid w:val="00C82E72"/>
    <w:rsid w:val="00C84148"/>
    <w:rsid w:val="00C86D3D"/>
    <w:rsid w:val="00C86DAB"/>
    <w:rsid w:val="00C9172B"/>
    <w:rsid w:val="00C927C1"/>
    <w:rsid w:val="00C92ADF"/>
    <w:rsid w:val="00C940FA"/>
    <w:rsid w:val="00C96910"/>
    <w:rsid w:val="00C96DFD"/>
    <w:rsid w:val="00C96E62"/>
    <w:rsid w:val="00C97447"/>
    <w:rsid w:val="00C975C7"/>
    <w:rsid w:val="00C97D92"/>
    <w:rsid w:val="00CA01C6"/>
    <w:rsid w:val="00CA0E2C"/>
    <w:rsid w:val="00CA1948"/>
    <w:rsid w:val="00CA2449"/>
    <w:rsid w:val="00CA2458"/>
    <w:rsid w:val="00CA255B"/>
    <w:rsid w:val="00CA3085"/>
    <w:rsid w:val="00CA358D"/>
    <w:rsid w:val="00CA3D83"/>
    <w:rsid w:val="00CA3D91"/>
    <w:rsid w:val="00CA49EE"/>
    <w:rsid w:val="00CA4FE0"/>
    <w:rsid w:val="00CA563F"/>
    <w:rsid w:val="00CA69A8"/>
    <w:rsid w:val="00CB07C9"/>
    <w:rsid w:val="00CB272C"/>
    <w:rsid w:val="00CB3424"/>
    <w:rsid w:val="00CB3544"/>
    <w:rsid w:val="00CB4C5B"/>
    <w:rsid w:val="00CB4FED"/>
    <w:rsid w:val="00CB6A4F"/>
    <w:rsid w:val="00CB6E7F"/>
    <w:rsid w:val="00CB75DD"/>
    <w:rsid w:val="00CC08BB"/>
    <w:rsid w:val="00CC0B28"/>
    <w:rsid w:val="00CC13D8"/>
    <w:rsid w:val="00CC1A9F"/>
    <w:rsid w:val="00CC1DE4"/>
    <w:rsid w:val="00CC362E"/>
    <w:rsid w:val="00CC41FE"/>
    <w:rsid w:val="00CC6318"/>
    <w:rsid w:val="00CD0130"/>
    <w:rsid w:val="00CD0301"/>
    <w:rsid w:val="00CD24D3"/>
    <w:rsid w:val="00CD2B42"/>
    <w:rsid w:val="00CD2E8E"/>
    <w:rsid w:val="00CD37C9"/>
    <w:rsid w:val="00CD3CC9"/>
    <w:rsid w:val="00CD6685"/>
    <w:rsid w:val="00CD6C71"/>
    <w:rsid w:val="00CD71BA"/>
    <w:rsid w:val="00CD74AC"/>
    <w:rsid w:val="00CD78F4"/>
    <w:rsid w:val="00CD7DB5"/>
    <w:rsid w:val="00CE0209"/>
    <w:rsid w:val="00CE06FF"/>
    <w:rsid w:val="00CE16B6"/>
    <w:rsid w:val="00CE1D70"/>
    <w:rsid w:val="00CE2A63"/>
    <w:rsid w:val="00CE2BB3"/>
    <w:rsid w:val="00CE2BBB"/>
    <w:rsid w:val="00CE2F7A"/>
    <w:rsid w:val="00CE40FC"/>
    <w:rsid w:val="00CE50DB"/>
    <w:rsid w:val="00CE528F"/>
    <w:rsid w:val="00CE5592"/>
    <w:rsid w:val="00CE581E"/>
    <w:rsid w:val="00CE5B32"/>
    <w:rsid w:val="00CE625A"/>
    <w:rsid w:val="00CE6D5B"/>
    <w:rsid w:val="00CE6DB3"/>
    <w:rsid w:val="00CE70D1"/>
    <w:rsid w:val="00CE7554"/>
    <w:rsid w:val="00CE78A0"/>
    <w:rsid w:val="00CF03B2"/>
    <w:rsid w:val="00CF0970"/>
    <w:rsid w:val="00CF0EB0"/>
    <w:rsid w:val="00CF3133"/>
    <w:rsid w:val="00CF3695"/>
    <w:rsid w:val="00CF3ADD"/>
    <w:rsid w:val="00CF3D2C"/>
    <w:rsid w:val="00CF3D9A"/>
    <w:rsid w:val="00CF5B1F"/>
    <w:rsid w:val="00D00202"/>
    <w:rsid w:val="00D00333"/>
    <w:rsid w:val="00D027D8"/>
    <w:rsid w:val="00D03145"/>
    <w:rsid w:val="00D033F0"/>
    <w:rsid w:val="00D034D0"/>
    <w:rsid w:val="00D043C0"/>
    <w:rsid w:val="00D04A09"/>
    <w:rsid w:val="00D072AB"/>
    <w:rsid w:val="00D07651"/>
    <w:rsid w:val="00D07A33"/>
    <w:rsid w:val="00D114D3"/>
    <w:rsid w:val="00D128FF"/>
    <w:rsid w:val="00D13B35"/>
    <w:rsid w:val="00D165C2"/>
    <w:rsid w:val="00D168CD"/>
    <w:rsid w:val="00D16C68"/>
    <w:rsid w:val="00D1703B"/>
    <w:rsid w:val="00D17C20"/>
    <w:rsid w:val="00D20197"/>
    <w:rsid w:val="00D20A8B"/>
    <w:rsid w:val="00D20E0F"/>
    <w:rsid w:val="00D22AEA"/>
    <w:rsid w:val="00D22F15"/>
    <w:rsid w:val="00D230DD"/>
    <w:rsid w:val="00D236B4"/>
    <w:rsid w:val="00D23CC9"/>
    <w:rsid w:val="00D26261"/>
    <w:rsid w:val="00D26553"/>
    <w:rsid w:val="00D266A6"/>
    <w:rsid w:val="00D26A61"/>
    <w:rsid w:val="00D26DD3"/>
    <w:rsid w:val="00D3086B"/>
    <w:rsid w:val="00D32B83"/>
    <w:rsid w:val="00D32F07"/>
    <w:rsid w:val="00D34301"/>
    <w:rsid w:val="00D36206"/>
    <w:rsid w:val="00D405E3"/>
    <w:rsid w:val="00D4336A"/>
    <w:rsid w:val="00D44347"/>
    <w:rsid w:val="00D449D2"/>
    <w:rsid w:val="00D45990"/>
    <w:rsid w:val="00D46882"/>
    <w:rsid w:val="00D47245"/>
    <w:rsid w:val="00D50016"/>
    <w:rsid w:val="00D5182C"/>
    <w:rsid w:val="00D5191B"/>
    <w:rsid w:val="00D532EC"/>
    <w:rsid w:val="00D53F50"/>
    <w:rsid w:val="00D579F4"/>
    <w:rsid w:val="00D60DAB"/>
    <w:rsid w:val="00D61137"/>
    <w:rsid w:val="00D61EDA"/>
    <w:rsid w:val="00D623B8"/>
    <w:rsid w:val="00D6267F"/>
    <w:rsid w:val="00D634E5"/>
    <w:rsid w:val="00D65849"/>
    <w:rsid w:val="00D70122"/>
    <w:rsid w:val="00D708C7"/>
    <w:rsid w:val="00D70C78"/>
    <w:rsid w:val="00D71B70"/>
    <w:rsid w:val="00D71ED0"/>
    <w:rsid w:val="00D72211"/>
    <w:rsid w:val="00D72513"/>
    <w:rsid w:val="00D7351F"/>
    <w:rsid w:val="00D736A5"/>
    <w:rsid w:val="00D7417F"/>
    <w:rsid w:val="00D75EBC"/>
    <w:rsid w:val="00D76009"/>
    <w:rsid w:val="00D777C5"/>
    <w:rsid w:val="00D805FB"/>
    <w:rsid w:val="00D81673"/>
    <w:rsid w:val="00D821F5"/>
    <w:rsid w:val="00D82977"/>
    <w:rsid w:val="00D829E7"/>
    <w:rsid w:val="00D82C33"/>
    <w:rsid w:val="00D85963"/>
    <w:rsid w:val="00D85F0F"/>
    <w:rsid w:val="00D87968"/>
    <w:rsid w:val="00D906BF"/>
    <w:rsid w:val="00D930FD"/>
    <w:rsid w:val="00D94332"/>
    <w:rsid w:val="00D944BE"/>
    <w:rsid w:val="00D96AFB"/>
    <w:rsid w:val="00D977D2"/>
    <w:rsid w:val="00D97C88"/>
    <w:rsid w:val="00DA1FEB"/>
    <w:rsid w:val="00DA23C6"/>
    <w:rsid w:val="00DA2B1E"/>
    <w:rsid w:val="00DA2EF4"/>
    <w:rsid w:val="00DA3797"/>
    <w:rsid w:val="00DA410B"/>
    <w:rsid w:val="00DA4795"/>
    <w:rsid w:val="00DA4CF5"/>
    <w:rsid w:val="00DA5A03"/>
    <w:rsid w:val="00DA5E6A"/>
    <w:rsid w:val="00DA6578"/>
    <w:rsid w:val="00DA67A0"/>
    <w:rsid w:val="00DA6A04"/>
    <w:rsid w:val="00DA727D"/>
    <w:rsid w:val="00DB03E2"/>
    <w:rsid w:val="00DB0FF9"/>
    <w:rsid w:val="00DB1332"/>
    <w:rsid w:val="00DB1A76"/>
    <w:rsid w:val="00DB33EF"/>
    <w:rsid w:val="00DB3AA1"/>
    <w:rsid w:val="00DB59A5"/>
    <w:rsid w:val="00DB602F"/>
    <w:rsid w:val="00DB6C16"/>
    <w:rsid w:val="00DB6C7A"/>
    <w:rsid w:val="00DB79E0"/>
    <w:rsid w:val="00DC1267"/>
    <w:rsid w:val="00DC385C"/>
    <w:rsid w:val="00DC3A0E"/>
    <w:rsid w:val="00DC3D5F"/>
    <w:rsid w:val="00DC4833"/>
    <w:rsid w:val="00DC4AE9"/>
    <w:rsid w:val="00DC50E2"/>
    <w:rsid w:val="00DC6E75"/>
    <w:rsid w:val="00DC6F5A"/>
    <w:rsid w:val="00DC7EF0"/>
    <w:rsid w:val="00DD2323"/>
    <w:rsid w:val="00DD2A0E"/>
    <w:rsid w:val="00DD2B95"/>
    <w:rsid w:val="00DD61E9"/>
    <w:rsid w:val="00DD6207"/>
    <w:rsid w:val="00DD6550"/>
    <w:rsid w:val="00DD723B"/>
    <w:rsid w:val="00DD7D12"/>
    <w:rsid w:val="00DD7F01"/>
    <w:rsid w:val="00DE0B92"/>
    <w:rsid w:val="00DE1714"/>
    <w:rsid w:val="00DE2F01"/>
    <w:rsid w:val="00DE3E31"/>
    <w:rsid w:val="00DE4274"/>
    <w:rsid w:val="00DE4815"/>
    <w:rsid w:val="00DE5875"/>
    <w:rsid w:val="00DE5F27"/>
    <w:rsid w:val="00DE77E7"/>
    <w:rsid w:val="00DF04E8"/>
    <w:rsid w:val="00DF163E"/>
    <w:rsid w:val="00DF18C9"/>
    <w:rsid w:val="00DF20AD"/>
    <w:rsid w:val="00DF2A2B"/>
    <w:rsid w:val="00DF30C1"/>
    <w:rsid w:val="00DF33C7"/>
    <w:rsid w:val="00DF3730"/>
    <w:rsid w:val="00DF5B08"/>
    <w:rsid w:val="00DF7408"/>
    <w:rsid w:val="00DF7EFC"/>
    <w:rsid w:val="00DF7F0C"/>
    <w:rsid w:val="00E01667"/>
    <w:rsid w:val="00E03413"/>
    <w:rsid w:val="00E03BE2"/>
    <w:rsid w:val="00E04B3E"/>
    <w:rsid w:val="00E05238"/>
    <w:rsid w:val="00E0558E"/>
    <w:rsid w:val="00E05883"/>
    <w:rsid w:val="00E06DCE"/>
    <w:rsid w:val="00E07EBC"/>
    <w:rsid w:val="00E10651"/>
    <w:rsid w:val="00E10ACB"/>
    <w:rsid w:val="00E10D04"/>
    <w:rsid w:val="00E10EBF"/>
    <w:rsid w:val="00E117A0"/>
    <w:rsid w:val="00E11E49"/>
    <w:rsid w:val="00E1258B"/>
    <w:rsid w:val="00E12692"/>
    <w:rsid w:val="00E13399"/>
    <w:rsid w:val="00E13517"/>
    <w:rsid w:val="00E14418"/>
    <w:rsid w:val="00E146B7"/>
    <w:rsid w:val="00E15CD9"/>
    <w:rsid w:val="00E16926"/>
    <w:rsid w:val="00E16B35"/>
    <w:rsid w:val="00E1739A"/>
    <w:rsid w:val="00E176CC"/>
    <w:rsid w:val="00E20CDF"/>
    <w:rsid w:val="00E235C3"/>
    <w:rsid w:val="00E235F3"/>
    <w:rsid w:val="00E23CF5"/>
    <w:rsid w:val="00E24349"/>
    <w:rsid w:val="00E24F11"/>
    <w:rsid w:val="00E250B3"/>
    <w:rsid w:val="00E25570"/>
    <w:rsid w:val="00E25874"/>
    <w:rsid w:val="00E26292"/>
    <w:rsid w:val="00E266C6"/>
    <w:rsid w:val="00E26761"/>
    <w:rsid w:val="00E27420"/>
    <w:rsid w:val="00E27513"/>
    <w:rsid w:val="00E30C29"/>
    <w:rsid w:val="00E31CC6"/>
    <w:rsid w:val="00E3237A"/>
    <w:rsid w:val="00E329A8"/>
    <w:rsid w:val="00E33534"/>
    <w:rsid w:val="00E33577"/>
    <w:rsid w:val="00E33687"/>
    <w:rsid w:val="00E337F0"/>
    <w:rsid w:val="00E3410C"/>
    <w:rsid w:val="00E35189"/>
    <w:rsid w:val="00E351FA"/>
    <w:rsid w:val="00E36D86"/>
    <w:rsid w:val="00E37B8C"/>
    <w:rsid w:val="00E4036B"/>
    <w:rsid w:val="00E404FB"/>
    <w:rsid w:val="00E41760"/>
    <w:rsid w:val="00E426E5"/>
    <w:rsid w:val="00E42782"/>
    <w:rsid w:val="00E4306C"/>
    <w:rsid w:val="00E43BB8"/>
    <w:rsid w:val="00E44478"/>
    <w:rsid w:val="00E44F38"/>
    <w:rsid w:val="00E45128"/>
    <w:rsid w:val="00E452B3"/>
    <w:rsid w:val="00E4543D"/>
    <w:rsid w:val="00E46759"/>
    <w:rsid w:val="00E4728F"/>
    <w:rsid w:val="00E473B7"/>
    <w:rsid w:val="00E47547"/>
    <w:rsid w:val="00E47641"/>
    <w:rsid w:val="00E47864"/>
    <w:rsid w:val="00E4798D"/>
    <w:rsid w:val="00E47C95"/>
    <w:rsid w:val="00E5110C"/>
    <w:rsid w:val="00E5162F"/>
    <w:rsid w:val="00E5308A"/>
    <w:rsid w:val="00E536B8"/>
    <w:rsid w:val="00E5512B"/>
    <w:rsid w:val="00E552C3"/>
    <w:rsid w:val="00E5611D"/>
    <w:rsid w:val="00E569A3"/>
    <w:rsid w:val="00E57BA7"/>
    <w:rsid w:val="00E57E43"/>
    <w:rsid w:val="00E61313"/>
    <w:rsid w:val="00E61BD7"/>
    <w:rsid w:val="00E61C97"/>
    <w:rsid w:val="00E63E0F"/>
    <w:rsid w:val="00E640A0"/>
    <w:rsid w:val="00E6477C"/>
    <w:rsid w:val="00E65730"/>
    <w:rsid w:val="00E67727"/>
    <w:rsid w:val="00E67E1A"/>
    <w:rsid w:val="00E704AF"/>
    <w:rsid w:val="00E70969"/>
    <w:rsid w:val="00E70A5B"/>
    <w:rsid w:val="00E711DF"/>
    <w:rsid w:val="00E7194D"/>
    <w:rsid w:val="00E72148"/>
    <w:rsid w:val="00E72A0B"/>
    <w:rsid w:val="00E731B0"/>
    <w:rsid w:val="00E73418"/>
    <w:rsid w:val="00E73742"/>
    <w:rsid w:val="00E73D8A"/>
    <w:rsid w:val="00E75771"/>
    <w:rsid w:val="00E75C75"/>
    <w:rsid w:val="00E7637B"/>
    <w:rsid w:val="00E77073"/>
    <w:rsid w:val="00E77373"/>
    <w:rsid w:val="00E80428"/>
    <w:rsid w:val="00E81EF6"/>
    <w:rsid w:val="00E82274"/>
    <w:rsid w:val="00E826BB"/>
    <w:rsid w:val="00E83B84"/>
    <w:rsid w:val="00E83C23"/>
    <w:rsid w:val="00E83C8A"/>
    <w:rsid w:val="00E83DE6"/>
    <w:rsid w:val="00E83FE5"/>
    <w:rsid w:val="00E84DCA"/>
    <w:rsid w:val="00E857F2"/>
    <w:rsid w:val="00E85D1D"/>
    <w:rsid w:val="00E86F4A"/>
    <w:rsid w:val="00E876DA"/>
    <w:rsid w:val="00E87B29"/>
    <w:rsid w:val="00E87FE5"/>
    <w:rsid w:val="00E9052D"/>
    <w:rsid w:val="00E90990"/>
    <w:rsid w:val="00E91187"/>
    <w:rsid w:val="00E912CD"/>
    <w:rsid w:val="00E918A8"/>
    <w:rsid w:val="00E9190A"/>
    <w:rsid w:val="00E92A1E"/>
    <w:rsid w:val="00E92CD8"/>
    <w:rsid w:val="00E96B75"/>
    <w:rsid w:val="00E9748D"/>
    <w:rsid w:val="00E97D4E"/>
    <w:rsid w:val="00EA00E6"/>
    <w:rsid w:val="00EA00FB"/>
    <w:rsid w:val="00EA0B55"/>
    <w:rsid w:val="00EA1231"/>
    <w:rsid w:val="00EA136E"/>
    <w:rsid w:val="00EA1DEE"/>
    <w:rsid w:val="00EA2B76"/>
    <w:rsid w:val="00EA3AC1"/>
    <w:rsid w:val="00EA40A2"/>
    <w:rsid w:val="00EA5644"/>
    <w:rsid w:val="00EA603C"/>
    <w:rsid w:val="00EA728C"/>
    <w:rsid w:val="00EA7AF2"/>
    <w:rsid w:val="00EA7C22"/>
    <w:rsid w:val="00EB0294"/>
    <w:rsid w:val="00EB1BA7"/>
    <w:rsid w:val="00EB216C"/>
    <w:rsid w:val="00EB24A2"/>
    <w:rsid w:val="00EB4141"/>
    <w:rsid w:val="00EB47AD"/>
    <w:rsid w:val="00EB540B"/>
    <w:rsid w:val="00EB593A"/>
    <w:rsid w:val="00EB6A45"/>
    <w:rsid w:val="00EB7A00"/>
    <w:rsid w:val="00EC06AA"/>
    <w:rsid w:val="00EC0744"/>
    <w:rsid w:val="00EC0C95"/>
    <w:rsid w:val="00EC0E87"/>
    <w:rsid w:val="00EC175B"/>
    <w:rsid w:val="00EC32E5"/>
    <w:rsid w:val="00EC3EE4"/>
    <w:rsid w:val="00EC585D"/>
    <w:rsid w:val="00EC67C6"/>
    <w:rsid w:val="00EC6B8C"/>
    <w:rsid w:val="00EC6F1D"/>
    <w:rsid w:val="00ED016B"/>
    <w:rsid w:val="00ED0948"/>
    <w:rsid w:val="00ED0EE4"/>
    <w:rsid w:val="00ED12AE"/>
    <w:rsid w:val="00ED1B55"/>
    <w:rsid w:val="00ED1BC4"/>
    <w:rsid w:val="00ED3E66"/>
    <w:rsid w:val="00ED4803"/>
    <w:rsid w:val="00ED5032"/>
    <w:rsid w:val="00ED58D5"/>
    <w:rsid w:val="00ED6A1E"/>
    <w:rsid w:val="00ED6A78"/>
    <w:rsid w:val="00ED6F44"/>
    <w:rsid w:val="00ED7B9F"/>
    <w:rsid w:val="00EE092E"/>
    <w:rsid w:val="00EE097A"/>
    <w:rsid w:val="00EE0D8C"/>
    <w:rsid w:val="00EE2C8C"/>
    <w:rsid w:val="00EE2DC7"/>
    <w:rsid w:val="00EE3023"/>
    <w:rsid w:val="00EE32A1"/>
    <w:rsid w:val="00EE3466"/>
    <w:rsid w:val="00EE3A55"/>
    <w:rsid w:val="00EE3E99"/>
    <w:rsid w:val="00EE5546"/>
    <w:rsid w:val="00EE7040"/>
    <w:rsid w:val="00EF0DE8"/>
    <w:rsid w:val="00EF11D0"/>
    <w:rsid w:val="00EF1496"/>
    <w:rsid w:val="00EF2F92"/>
    <w:rsid w:val="00EF2F94"/>
    <w:rsid w:val="00EF2FFB"/>
    <w:rsid w:val="00EF43C5"/>
    <w:rsid w:val="00EF4696"/>
    <w:rsid w:val="00EF52C7"/>
    <w:rsid w:val="00EF5497"/>
    <w:rsid w:val="00EF5DF5"/>
    <w:rsid w:val="00EF74FD"/>
    <w:rsid w:val="00EF760A"/>
    <w:rsid w:val="00EF7E44"/>
    <w:rsid w:val="00F0027E"/>
    <w:rsid w:val="00F0078D"/>
    <w:rsid w:val="00F00C56"/>
    <w:rsid w:val="00F02964"/>
    <w:rsid w:val="00F0381F"/>
    <w:rsid w:val="00F03DD1"/>
    <w:rsid w:val="00F04AB9"/>
    <w:rsid w:val="00F04BCD"/>
    <w:rsid w:val="00F1006B"/>
    <w:rsid w:val="00F11378"/>
    <w:rsid w:val="00F11740"/>
    <w:rsid w:val="00F11D39"/>
    <w:rsid w:val="00F12610"/>
    <w:rsid w:val="00F126E5"/>
    <w:rsid w:val="00F12ACD"/>
    <w:rsid w:val="00F13519"/>
    <w:rsid w:val="00F139DF"/>
    <w:rsid w:val="00F1444A"/>
    <w:rsid w:val="00F14E23"/>
    <w:rsid w:val="00F1517A"/>
    <w:rsid w:val="00F15FE9"/>
    <w:rsid w:val="00F171B2"/>
    <w:rsid w:val="00F1794E"/>
    <w:rsid w:val="00F17C3C"/>
    <w:rsid w:val="00F2245C"/>
    <w:rsid w:val="00F22E34"/>
    <w:rsid w:val="00F234A1"/>
    <w:rsid w:val="00F2382E"/>
    <w:rsid w:val="00F26C52"/>
    <w:rsid w:val="00F26E8D"/>
    <w:rsid w:val="00F305EB"/>
    <w:rsid w:val="00F31956"/>
    <w:rsid w:val="00F33591"/>
    <w:rsid w:val="00F33F8A"/>
    <w:rsid w:val="00F34C70"/>
    <w:rsid w:val="00F3605A"/>
    <w:rsid w:val="00F36153"/>
    <w:rsid w:val="00F40419"/>
    <w:rsid w:val="00F40FDC"/>
    <w:rsid w:val="00F416D6"/>
    <w:rsid w:val="00F41C2F"/>
    <w:rsid w:val="00F42AF8"/>
    <w:rsid w:val="00F42CB5"/>
    <w:rsid w:val="00F43179"/>
    <w:rsid w:val="00F436B6"/>
    <w:rsid w:val="00F44F42"/>
    <w:rsid w:val="00F4562E"/>
    <w:rsid w:val="00F46511"/>
    <w:rsid w:val="00F47063"/>
    <w:rsid w:val="00F47AA1"/>
    <w:rsid w:val="00F510A7"/>
    <w:rsid w:val="00F51F01"/>
    <w:rsid w:val="00F52A35"/>
    <w:rsid w:val="00F53B36"/>
    <w:rsid w:val="00F53E03"/>
    <w:rsid w:val="00F53E7B"/>
    <w:rsid w:val="00F5425A"/>
    <w:rsid w:val="00F54F04"/>
    <w:rsid w:val="00F5514B"/>
    <w:rsid w:val="00F572D0"/>
    <w:rsid w:val="00F60A16"/>
    <w:rsid w:val="00F61B4F"/>
    <w:rsid w:val="00F62767"/>
    <w:rsid w:val="00F638E7"/>
    <w:rsid w:val="00F641C6"/>
    <w:rsid w:val="00F64858"/>
    <w:rsid w:val="00F648E3"/>
    <w:rsid w:val="00F65630"/>
    <w:rsid w:val="00F65A3B"/>
    <w:rsid w:val="00F708AE"/>
    <w:rsid w:val="00F71119"/>
    <w:rsid w:val="00F722E6"/>
    <w:rsid w:val="00F74AA8"/>
    <w:rsid w:val="00F74D0E"/>
    <w:rsid w:val="00F756F9"/>
    <w:rsid w:val="00F75AE2"/>
    <w:rsid w:val="00F76342"/>
    <w:rsid w:val="00F765FC"/>
    <w:rsid w:val="00F76EBD"/>
    <w:rsid w:val="00F76F12"/>
    <w:rsid w:val="00F7715D"/>
    <w:rsid w:val="00F80DA2"/>
    <w:rsid w:val="00F80F86"/>
    <w:rsid w:val="00F821F1"/>
    <w:rsid w:val="00F82D0E"/>
    <w:rsid w:val="00F82E69"/>
    <w:rsid w:val="00F82E7C"/>
    <w:rsid w:val="00F838C5"/>
    <w:rsid w:val="00F8535C"/>
    <w:rsid w:val="00F863B1"/>
    <w:rsid w:val="00F864F8"/>
    <w:rsid w:val="00F91697"/>
    <w:rsid w:val="00F920A0"/>
    <w:rsid w:val="00F927BA"/>
    <w:rsid w:val="00F92933"/>
    <w:rsid w:val="00F93047"/>
    <w:rsid w:val="00F93340"/>
    <w:rsid w:val="00F937FB"/>
    <w:rsid w:val="00F94399"/>
    <w:rsid w:val="00F94629"/>
    <w:rsid w:val="00F95E52"/>
    <w:rsid w:val="00F96049"/>
    <w:rsid w:val="00F966FD"/>
    <w:rsid w:val="00F97534"/>
    <w:rsid w:val="00FA019F"/>
    <w:rsid w:val="00FA0285"/>
    <w:rsid w:val="00FA0C30"/>
    <w:rsid w:val="00FA226A"/>
    <w:rsid w:val="00FA23A9"/>
    <w:rsid w:val="00FA29D1"/>
    <w:rsid w:val="00FA35A8"/>
    <w:rsid w:val="00FA452F"/>
    <w:rsid w:val="00FA4CD7"/>
    <w:rsid w:val="00FA555E"/>
    <w:rsid w:val="00FB009C"/>
    <w:rsid w:val="00FB112A"/>
    <w:rsid w:val="00FB1AD8"/>
    <w:rsid w:val="00FB1B4C"/>
    <w:rsid w:val="00FB1DBE"/>
    <w:rsid w:val="00FB2F18"/>
    <w:rsid w:val="00FB3D2B"/>
    <w:rsid w:val="00FB3E05"/>
    <w:rsid w:val="00FB41CC"/>
    <w:rsid w:val="00FB44A7"/>
    <w:rsid w:val="00FB4647"/>
    <w:rsid w:val="00FB6AFB"/>
    <w:rsid w:val="00FC044C"/>
    <w:rsid w:val="00FC070C"/>
    <w:rsid w:val="00FC197E"/>
    <w:rsid w:val="00FC1992"/>
    <w:rsid w:val="00FC1AA8"/>
    <w:rsid w:val="00FC1E74"/>
    <w:rsid w:val="00FC4551"/>
    <w:rsid w:val="00FC54F8"/>
    <w:rsid w:val="00FC653D"/>
    <w:rsid w:val="00FC797D"/>
    <w:rsid w:val="00FC7A7B"/>
    <w:rsid w:val="00FD044E"/>
    <w:rsid w:val="00FD05EB"/>
    <w:rsid w:val="00FD0776"/>
    <w:rsid w:val="00FD0B1E"/>
    <w:rsid w:val="00FD0BF2"/>
    <w:rsid w:val="00FD0DBC"/>
    <w:rsid w:val="00FD157A"/>
    <w:rsid w:val="00FD317D"/>
    <w:rsid w:val="00FD3270"/>
    <w:rsid w:val="00FD3A1E"/>
    <w:rsid w:val="00FD4185"/>
    <w:rsid w:val="00FD498C"/>
    <w:rsid w:val="00FD5D9A"/>
    <w:rsid w:val="00FD5E6A"/>
    <w:rsid w:val="00FD6F9E"/>
    <w:rsid w:val="00FD7C2D"/>
    <w:rsid w:val="00FE1333"/>
    <w:rsid w:val="00FE2D63"/>
    <w:rsid w:val="00FE2E0C"/>
    <w:rsid w:val="00FE377F"/>
    <w:rsid w:val="00FE3BD9"/>
    <w:rsid w:val="00FE488F"/>
    <w:rsid w:val="00FE59D9"/>
    <w:rsid w:val="00FE5F50"/>
    <w:rsid w:val="00FE77D1"/>
    <w:rsid w:val="00FE7BAF"/>
    <w:rsid w:val="00FE7CAC"/>
    <w:rsid w:val="00FF0F37"/>
    <w:rsid w:val="00FF174A"/>
    <w:rsid w:val="00FF28DB"/>
    <w:rsid w:val="00FF2940"/>
    <w:rsid w:val="00FF325F"/>
    <w:rsid w:val="00FF3A4C"/>
    <w:rsid w:val="00FF4653"/>
    <w:rsid w:val="00FF4BA5"/>
    <w:rsid w:val="00FF6C33"/>
    <w:rsid w:val="00FF7159"/>
    <w:rsid w:val="00FF7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  <w14:docId w14:val="1C3628DB"/>
  <w15:chartTrackingRefBased/>
  <w15:docId w15:val="{6A129EEE-68AA-421B-8706-A881CF830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8"/>
    </w:rPr>
  </w:style>
  <w:style w:type="paragraph" w:styleId="1">
    <w:name w:val="heading 1"/>
    <w:basedOn w:val="a"/>
    <w:next w:val="a"/>
    <w:qFormat/>
    <w:pPr>
      <w:keepNext/>
      <w:outlineLvl w:val="0"/>
    </w:pPr>
  </w:style>
  <w:style w:type="paragraph" w:styleId="2">
    <w:name w:val="heading 2"/>
    <w:basedOn w:val="a"/>
    <w:next w:val="a"/>
    <w:qFormat/>
    <w:pPr>
      <w:keepNext/>
      <w:jc w:val="right"/>
      <w:outlineLvl w:val="1"/>
    </w:pPr>
    <w:rPr>
      <w:lang w:val="en-US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lang w:val="en-US"/>
    </w:rPr>
  </w:style>
  <w:style w:type="paragraph" w:styleId="4">
    <w:name w:val="heading 4"/>
    <w:basedOn w:val="a"/>
    <w:next w:val="a"/>
    <w:qFormat/>
    <w:pPr>
      <w:keepNext/>
      <w:jc w:val="both"/>
      <w:outlineLvl w:val="3"/>
    </w:p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b/>
      <w:sz w:val="36"/>
    </w:rPr>
  </w:style>
  <w:style w:type="paragraph" w:styleId="6">
    <w:name w:val="heading 6"/>
    <w:basedOn w:val="a"/>
    <w:next w:val="a"/>
    <w:qFormat/>
    <w:pPr>
      <w:keepNext/>
      <w:outlineLvl w:val="5"/>
    </w:pPr>
    <w:rPr>
      <w:sz w:val="26"/>
    </w:rPr>
  </w:style>
  <w:style w:type="paragraph" w:styleId="7">
    <w:name w:val="heading 7"/>
    <w:basedOn w:val="a"/>
    <w:next w:val="a"/>
    <w:qFormat/>
    <w:pPr>
      <w:keepNext/>
      <w:jc w:val="center"/>
      <w:outlineLvl w:val="6"/>
    </w:pPr>
    <w:rPr>
      <w:sz w:val="24"/>
    </w:rPr>
  </w:style>
  <w:style w:type="paragraph" w:styleId="8">
    <w:name w:val="heading 8"/>
    <w:basedOn w:val="a"/>
    <w:next w:val="a"/>
    <w:qFormat/>
    <w:pPr>
      <w:keepNext/>
      <w:ind w:firstLine="851"/>
      <w:outlineLvl w:val="7"/>
    </w:pPr>
  </w:style>
  <w:style w:type="paragraph" w:styleId="9">
    <w:name w:val="heading 9"/>
    <w:basedOn w:val="a"/>
    <w:next w:val="a"/>
    <w:qFormat/>
    <w:pPr>
      <w:keepNext/>
      <w:ind w:firstLine="708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153"/>
        <w:tab w:val="right" w:pos="8306"/>
      </w:tabs>
    </w:pPr>
  </w:style>
  <w:style w:type="character" w:styleId="a4">
    <w:name w:val="page number"/>
    <w:basedOn w:val="a0"/>
  </w:style>
  <w:style w:type="paragraph" w:styleId="a5">
    <w:name w:val="Body Text"/>
    <w:basedOn w:val="a"/>
    <w:pPr>
      <w:jc w:val="both"/>
    </w:pPr>
    <w:rPr>
      <w:lang w:val="en-US"/>
    </w:rPr>
  </w:style>
  <w:style w:type="paragraph" w:styleId="a6">
    <w:name w:val="footer"/>
    <w:basedOn w:val="a"/>
    <w:link w:val="a7"/>
    <w:uiPriority w:val="99"/>
    <w:pPr>
      <w:tabs>
        <w:tab w:val="center" w:pos="4153"/>
        <w:tab w:val="right" w:pos="8306"/>
      </w:tabs>
    </w:pPr>
  </w:style>
  <w:style w:type="paragraph" w:styleId="20">
    <w:name w:val="Body Text 2"/>
    <w:basedOn w:val="a"/>
    <w:rPr>
      <w:sz w:val="24"/>
    </w:rPr>
  </w:style>
  <w:style w:type="paragraph" w:styleId="a8">
    <w:name w:val="Body Text Indent"/>
    <w:basedOn w:val="a"/>
    <w:pPr>
      <w:ind w:firstLine="708"/>
      <w:jc w:val="both"/>
    </w:pPr>
  </w:style>
  <w:style w:type="paragraph" w:styleId="30">
    <w:name w:val="Body Text 3"/>
    <w:basedOn w:val="a"/>
    <w:pPr>
      <w:jc w:val="center"/>
    </w:pPr>
  </w:style>
  <w:style w:type="paragraph" w:styleId="21">
    <w:name w:val="Body Text Indent 2"/>
    <w:basedOn w:val="a"/>
    <w:pPr>
      <w:ind w:firstLine="1134"/>
    </w:pPr>
    <w:rPr>
      <w:sz w:val="24"/>
    </w:rPr>
  </w:style>
  <w:style w:type="paragraph" w:styleId="31">
    <w:name w:val="Body Text Indent 3"/>
    <w:basedOn w:val="a"/>
    <w:pPr>
      <w:ind w:left="-764" w:firstLine="764"/>
    </w:pPr>
    <w:rPr>
      <w:sz w:val="24"/>
    </w:rPr>
  </w:style>
  <w:style w:type="paragraph" w:styleId="a9">
    <w:name w:val="Balloon Text"/>
    <w:basedOn w:val="a"/>
    <w:semiHidden/>
    <w:rPr>
      <w:rFonts w:ascii="Tahoma" w:hAnsi="Tahoma" w:cs="Tahoma"/>
      <w:sz w:val="16"/>
      <w:szCs w:val="16"/>
    </w:rPr>
  </w:style>
  <w:style w:type="character" w:styleId="aa">
    <w:name w:val="Hyperlink"/>
    <w:rPr>
      <w:color w:val="0000FF"/>
      <w:u w:val="single"/>
    </w:rPr>
  </w:style>
  <w:style w:type="paragraph" w:customStyle="1" w:styleId="ab">
    <w:name w:val="Îáû÷íûé"/>
    <w:rsid w:val="00C605D9"/>
    <w:pPr>
      <w:widowControl w:val="0"/>
    </w:pPr>
    <w:rPr>
      <w:sz w:val="28"/>
    </w:rPr>
  </w:style>
  <w:style w:type="paragraph" w:customStyle="1" w:styleId="10">
    <w:name w:val="Знак1 Знак Знак Знак"/>
    <w:basedOn w:val="a"/>
    <w:rsid w:val="00C605D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styleId="ac">
    <w:name w:val="Table Grid"/>
    <w:basedOn w:val="a1"/>
    <w:rsid w:val="00C605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">
    <w:name w:val="Знак Знак Знак Знак Знак Знак Знак Знак Знак Знак Знак Знак"/>
    <w:basedOn w:val="a"/>
    <w:rsid w:val="009F2C80"/>
    <w:pPr>
      <w:spacing w:after="160" w:line="240" w:lineRule="exact"/>
    </w:pPr>
    <w:rPr>
      <w:rFonts w:ascii="Verdana" w:hAnsi="Verdana"/>
      <w:sz w:val="20"/>
      <w:lang w:val="en-US" w:eastAsia="en-US"/>
    </w:rPr>
  </w:style>
  <w:style w:type="paragraph" w:customStyle="1" w:styleId="ae">
    <w:name w:val="Знак Знак Знак Знак"/>
    <w:basedOn w:val="a"/>
    <w:rsid w:val="000850FD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a7">
    <w:name w:val="Нижний колонтитул Знак"/>
    <w:link w:val="a6"/>
    <w:uiPriority w:val="99"/>
    <w:rsid w:val="006D5582"/>
    <w:rPr>
      <w:sz w:val="28"/>
    </w:rPr>
  </w:style>
  <w:style w:type="paragraph" w:styleId="af">
    <w:name w:val="Plain Text"/>
    <w:basedOn w:val="a"/>
    <w:link w:val="af0"/>
    <w:unhideWhenUsed/>
    <w:rsid w:val="00AC7996"/>
    <w:pPr>
      <w:autoSpaceDE w:val="0"/>
      <w:autoSpaceDN w:val="0"/>
    </w:pPr>
    <w:rPr>
      <w:rFonts w:ascii="Courier New" w:hAnsi="Courier New" w:cs="Courier New"/>
      <w:sz w:val="20"/>
    </w:rPr>
  </w:style>
  <w:style w:type="character" w:customStyle="1" w:styleId="af0">
    <w:name w:val="Текст Знак"/>
    <w:link w:val="af"/>
    <w:rsid w:val="00AC7996"/>
    <w:rPr>
      <w:rFonts w:ascii="Courier New" w:hAnsi="Courier New" w:cs="Courier New"/>
    </w:rPr>
  </w:style>
  <w:style w:type="character" w:styleId="af1">
    <w:name w:val="annotation reference"/>
    <w:rsid w:val="006A46C8"/>
    <w:rPr>
      <w:sz w:val="16"/>
      <w:szCs w:val="16"/>
    </w:rPr>
  </w:style>
  <w:style w:type="paragraph" w:styleId="af2">
    <w:name w:val="annotation text"/>
    <w:basedOn w:val="a"/>
    <w:link w:val="af3"/>
    <w:rsid w:val="006A46C8"/>
    <w:rPr>
      <w:sz w:val="20"/>
    </w:rPr>
  </w:style>
  <w:style w:type="character" w:customStyle="1" w:styleId="af3">
    <w:name w:val="Текст примечания Знак"/>
    <w:basedOn w:val="a0"/>
    <w:link w:val="af2"/>
    <w:rsid w:val="006A46C8"/>
  </w:style>
  <w:style w:type="paragraph" w:styleId="af4">
    <w:name w:val="annotation subject"/>
    <w:basedOn w:val="af2"/>
    <w:next w:val="af2"/>
    <w:link w:val="af5"/>
    <w:rsid w:val="006A46C8"/>
    <w:rPr>
      <w:b/>
      <w:bCs/>
    </w:rPr>
  </w:style>
  <w:style w:type="character" w:customStyle="1" w:styleId="af5">
    <w:name w:val="Тема примечания Знак"/>
    <w:link w:val="af4"/>
    <w:rsid w:val="006A46C8"/>
    <w:rPr>
      <w:b/>
      <w:bCs/>
    </w:rPr>
  </w:style>
  <w:style w:type="paragraph" w:styleId="af6">
    <w:name w:val="List Paragraph"/>
    <w:basedOn w:val="a"/>
    <w:uiPriority w:val="34"/>
    <w:qFormat/>
    <w:rsid w:val="00270E3B"/>
    <w:pPr>
      <w:ind w:left="708"/>
    </w:pPr>
  </w:style>
  <w:style w:type="paragraph" w:styleId="af7">
    <w:name w:val="No Spacing"/>
    <w:uiPriority w:val="1"/>
    <w:qFormat/>
    <w:rsid w:val="003A59F2"/>
    <w:rPr>
      <w:rFonts w:ascii="Calibri" w:eastAsia="Calibri" w:hAnsi="Calibri"/>
      <w:sz w:val="22"/>
      <w:szCs w:val="22"/>
      <w:lang w:eastAsia="en-US"/>
    </w:rPr>
  </w:style>
  <w:style w:type="character" w:customStyle="1" w:styleId="22">
    <w:name w:val="Основной текст (2)_"/>
    <w:link w:val="210"/>
    <w:uiPriority w:val="99"/>
    <w:rsid w:val="006C7B41"/>
    <w:rPr>
      <w:sz w:val="23"/>
      <w:szCs w:val="23"/>
      <w:shd w:val="clear" w:color="auto" w:fill="FFFFFF"/>
    </w:rPr>
  </w:style>
  <w:style w:type="character" w:customStyle="1" w:styleId="11">
    <w:name w:val="Основной текст + 11"/>
    <w:aliases w:val="5 pt"/>
    <w:uiPriority w:val="99"/>
    <w:rsid w:val="006C7B41"/>
    <w:rPr>
      <w:rFonts w:ascii="Times New Roman" w:hAnsi="Times New Roman" w:cs="Times New Roman"/>
      <w:spacing w:val="0"/>
      <w:sz w:val="23"/>
      <w:szCs w:val="23"/>
      <w:lang w:val="en-US" w:eastAsia="en-US"/>
    </w:rPr>
  </w:style>
  <w:style w:type="character" w:customStyle="1" w:styleId="111">
    <w:name w:val="Основной текст + 111"/>
    <w:aliases w:val="5 pt1,Интервал 1 pt1"/>
    <w:uiPriority w:val="99"/>
    <w:rsid w:val="006C7B41"/>
    <w:rPr>
      <w:rFonts w:ascii="Times New Roman" w:hAnsi="Times New Roman" w:cs="Times New Roman"/>
      <w:spacing w:val="20"/>
      <w:sz w:val="23"/>
      <w:szCs w:val="23"/>
    </w:rPr>
  </w:style>
  <w:style w:type="paragraph" w:customStyle="1" w:styleId="210">
    <w:name w:val="Основной текст (2)1"/>
    <w:basedOn w:val="a"/>
    <w:link w:val="22"/>
    <w:uiPriority w:val="99"/>
    <w:rsid w:val="006C7B41"/>
    <w:pPr>
      <w:shd w:val="clear" w:color="auto" w:fill="FFFFFF"/>
      <w:spacing w:after="60" w:line="274" w:lineRule="exact"/>
      <w:jc w:val="center"/>
    </w:pPr>
    <w:rPr>
      <w:sz w:val="23"/>
      <w:szCs w:val="23"/>
    </w:rPr>
  </w:style>
  <w:style w:type="character" w:customStyle="1" w:styleId="af8">
    <w:name w:val="Основной текст + Полужирный"/>
    <w:rsid w:val="006813E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6"/>
      <w:szCs w:val="26"/>
    </w:rPr>
  </w:style>
  <w:style w:type="character" w:customStyle="1" w:styleId="af9">
    <w:name w:val="Основной текст_"/>
    <w:link w:val="12"/>
    <w:rsid w:val="004E2240"/>
    <w:rPr>
      <w:sz w:val="26"/>
      <w:szCs w:val="26"/>
      <w:shd w:val="clear" w:color="auto" w:fill="FFFFFF"/>
    </w:rPr>
  </w:style>
  <w:style w:type="paragraph" w:customStyle="1" w:styleId="12">
    <w:name w:val="Основной текст1"/>
    <w:basedOn w:val="a"/>
    <w:link w:val="af9"/>
    <w:rsid w:val="004E2240"/>
    <w:pPr>
      <w:shd w:val="clear" w:color="auto" w:fill="FFFFFF"/>
      <w:spacing w:line="317" w:lineRule="exact"/>
    </w:pPr>
    <w:rPr>
      <w:sz w:val="26"/>
      <w:szCs w:val="26"/>
    </w:rPr>
  </w:style>
  <w:style w:type="character" w:customStyle="1" w:styleId="iceouttxt4">
    <w:name w:val="iceouttxt4"/>
    <w:rsid w:val="00BD0E1D"/>
  </w:style>
  <w:style w:type="character" w:customStyle="1" w:styleId="50">
    <w:name w:val="Основной текст5"/>
    <w:rsid w:val="00F14E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60">
    <w:name w:val="Основной текст6"/>
    <w:rsid w:val="00F14E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70">
    <w:name w:val="Основной текст7"/>
    <w:rsid w:val="00D343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80">
    <w:name w:val="Основной текст8"/>
    <w:rsid w:val="00D343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customStyle="1" w:styleId="90">
    <w:name w:val="Основной текст9"/>
    <w:basedOn w:val="a"/>
    <w:rsid w:val="00D34301"/>
    <w:pPr>
      <w:shd w:val="clear" w:color="auto" w:fill="FFFFFF"/>
      <w:spacing w:line="326" w:lineRule="exact"/>
      <w:jc w:val="both"/>
    </w:pPr>
    <w:rPr>
      <w:color w:val="000000"/>
      <w:sz w:val="27"/>
      <w:szCs w:val="27"/>
      <w:lang w:val="ru"/>
    </w:rPr>
  </w:style>
  <w:style w:type="character" w:customStyle="1" w:styleId="105pt">
    <w:name w:val="Основной текст + 10;5 pt"/>
    <w:rsid w:val="00EF149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1"/>
      <w:szCs w:val="21"/>
      <w:shd w:val="clear" w:color="auto" w:fill="FFFFFF"/>
    </w:rPr>
  </w:style>
  <w:style w:type="paragraph" w:customStyle="1" w:styleId="32">
    <w:name w:val="Основной текст3"/>
    <w:basedOn w:val="a"/>
    <w:rsid w:val="00982A81"/>
    <w:pPr>
      <w:shd w:val="clear" w:color="auto" w:fill="FFFFFF"/>
      <w:spacing w:line="322" w:lineRule="exact"/>
      <w:jc w:val="both"/>
    </w:pPr>
    <w:rPr>
      <w:sz w:val="27"/>
      <w:szCs w:val="27"/>
      <w:lang w:val="ru"/>
    </w:rPr>
  </w:style>
  <w:style w:type="paragraph" w:customStyle="1" w:styleId="ConsPlusNormal">
    <w:name w:val="ConsPlusNormal"/>
    <w:rsid w:val="00BC7EBA"/>
    <w:pPr>
      <w:autoSpaceDE w:val="0"/>
      <w:autoSpaceDN w:val="0"/>
      <w:adjustRightInd w:val="0"/>
    </w:pPr>
    <w:rPr>
      <w:rFonts w:ascii="Arial" w:hAnsi="Arial" w:cs="Arial"/>
    </w:rPr>
  </w:style>
  <w:style w:type="paragraph" w:styleId="afa">
    <w:name w:val="caption"/>
    <w:basedOn w:val="a"/>
    <w:next w:val="a"/>
    <w:unhideWhenUsed/>
    <w:qFormat/>
    <w:rsid w:val="00B77D96"/>
    <w:pPr>
      <w:spacing w:after="200"/>
    </w:pPr>
    <w:rPr>
      <w:i/>
      <w:iCs/>
      <w:color w:val="44546A" w:themeColor="text2"/>
      <w:sz w:val="18"/>
      <w:szCs w:val="18"/>
    </w:rPr>
  </w:style>
  <w:style w:type="character" w:styleId="afb">
    <w:name w:val="FollowedHyperlink"/>
    <w:basedOn w:val="a0"/>
    <w:rsid w:val="00C243E4"/>
    <w:rPr>
      <w:color w:val="954F72" w:themeColor="followedHyperlink"/>
      <w:u w:val="single"/>
    </w:rPr>
  </w:style>
  <w:style w:type="paragraph" w:styleId="afc">
    <w:name w:val="Normal (Web)"/>
    <w:basedOn w:val="a"/>
    <w:uiPriority w:val="99"/>
    <w:unhideWhenUsed/>
    <w:rsid w:val="008C56D6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96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98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36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53652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688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4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0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7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83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11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329731">
                  <w:marLeft w:val="0"/>
                  <w:marRight w:val="0"/>
                  <w:marTop w:val="5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394588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5" w:color="DEDEDE"/>
                        <w:left w:val="single" w:sz="6" w:space="8" w:color="DEDEDE"/>
                        <w:bottom w:val="single" w:sz="6" w:space="15" w:color="DEDEDE"/>
                        <w:right w:val="single" w:sz="6" w:space="8" w:color="DEDEDE"/>
                      </w:divBdr>
                      <w:divsChild>
                        <w:div w:id="37894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695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160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000000"/>
                                    <w:left w:val="single" w:sz="6" w:space="0" w:color="000000"/>
                                    <w:bottom w:val="single" w:sz="6" w:space="0" w:color="000000"/>
                                    <w:right w:val="single" w:sz="6" w:space="0" w:color="000000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03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0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9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5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9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0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4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8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5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1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8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8770">
          <w:marLeft w:val="7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5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8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gais.kamgov.ru/gosudarstvennaa-programma-kamcatskogo-kraa-informacionnoe-obsestvo-v-kamcatskom-krae" TargetMode="External"/><Relationship Id="rId13" Type="http://schemas.openxmlformats.org/officeDocument/2006/relationships/image" Target="media/image2.emf"/><Relationship Id="rId18" Type="http://schemas.openxmlformats.org/officeDocument/2006/relationships/chart" Target="charts/chart4.xml"/><Relationship Id="rId26" Type="http://schemas.openxmlformats.org/officeDocument/2006/relationships/image" Target="media/image10.wmf"/><Relationship Id="rId3" Type="http://schemas.openxmlformats.org/officeDocument/2006/relationships/styles" Target="styles.xml"/><Relationship Id="rId21" Type="http://schemas.openxmlformats.org/officeDocument/2006/relationships/chart" Target="charts/chart5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chart" Target="charts/chart3.xml"/><Relationship Id="rId25" Type="http://schemas.openxmlformats.org/officeDocument/2006/relationships/image" Target="media/image9.wmf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://www.kamgov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emf"/><Relationship Id="rId24" Type="http://schemas.openxmlformats.org/officeDocument/2006/relationships/image" Target="media/image8.wmf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://www.pravo.gov.ru" TargetMode="External"/><Relationship Id="rId28" Type="http://schemas.openxmlformats.org/officeDocument/2006/relationships/footer" Target="footer1.xml"/><Relationship Id="rId10" Type="http://schemas.openxmlformats.org/officeDocument/2006/relationships/image" Target="media/image1.emf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image" Target="media/image11.wmf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srv-usr\Agais\Anton\210-&#1060;&#1047;\&#1050;&#1086;&#1083;&#1083;&#1077;&#1075;&#1080;&#1072;&#1083;&#1100;&#1085;&#1099;&#1077;%20&#1086;&#1088;&#1075;&#1072;&#1085;&#1099;\&#1056;&#1072;&#1073;&#1086;&#1095;&#1072;&#1103;%20&#1075;&#1088;&#1091;&#1087;&#1087;&#1072;%20&#1087;&#1086;%20&#1048;&#1058;\2017_12_25\&#1084;&#1072;&#1090;&#1077;&#1088;&#1080;&#1072;&#1083;&#1099;\&#1044;&#1072;&#1085;&#1085;&#1099;&#1077;%20&#1076;&#1083;&#1103;%20&#1087;&#1088;&#1077;&#1079;&#1077;&#1085;&#1090;&#1072;&#1094;&#1080;&#1080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EgorovAV\AppData\Local\Microsoft\Windows\Temporary%20Internet%20Files\Content.Outlook\JZWITTL3\&#1052;&#1086;&#1085;&#1080;&#1090;&#1086;&#1088;&#1080;&#1085;&#1075;!%202017%2012%2031.xlsx" TargetMode="Externa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Факт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3"/>
            <c:invertIfNegative val="0"/>
            <c:bubble3D val="0"/>
            <c:spPr>
              <a:pattFill prst="ltUpDiag">
                <a:fgClr>
                  <a:schemeClr val="tx2">
                    <a:lumMod val="40000"/>
                    <a:lumOff val="60000"/>
                  </a:schemeClr>
                </a:fgClr>
                <a:bgClr>
                  <a:schemeClr val="accent1">
                    <a:lumMod val="20000"/>
                    <a:lumOff val="80000"/>
                  </a:schemeClr>
                </a:bgClr>
              </a:pattFill>
              <a:ln>
                <a:noFill/>
              </a:ln>
              <a:effectLst/>
            </c:spPr>
          </c:dPt>
          <c:dPt>
            <c:idx val="4"/>
            <c:invertIfNegative val="0"/>
            <c:bubble3D val="0"/>
            <c:spPr>
              <a:pattFill prst="ltUpDiag">
                <a:fgClr>
                  <a:schemeClr val="tx2">
                    <a:lumMod val="40000"/>
                    <a:lumOff val="60000"/>
                  </a:schemeClr>
                </a:fgClr>
                <a:bgClr>
                  <a:schemeClr val="accent1">
                    <a:lumMod val="20000"/>
                    <a:lumOff val="80000"/>
                  </a:schemeClr>
                </a:bgClr>
              </a:pattFill>
              <a:ln>
                <a:noFill/>
              </a:ln>
              <a:effectLst/>
            </c:spPr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bg1">
                          <a:lumMod val="5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chemeClr val="bg1">
                          <a:lumMod val="5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rgbClr val="C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600" b="1" i="1" u="none" strike="noStrike" kern="1200" baseline="0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1" u="none" strike="noStrike" kern="1200" baseline="0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rgbClr val="C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42.1</c:v>
                </c:pt>
                <c:pt idx="1">
                  <c:v>27.9</c:v>
                </c:pt>
                <c:pt idx="2">
                  <c:v>50</c:v>
                </c:pt>
                <c:pt idx="3">
                  <c:v>60</c:v>
                </c:pt>
                <c:pt idx="4">
                  <c:v>70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400867504"/>
        <c:axId val="400865824"/>
      </c:barChart>
      <c:lineChart>
        <c:grouping val="standard"/>
        <c:varyColors val="0"/>
        <c:ser>
          <c:idx val="1"/>
          <c:order val="1"/>
          <c:tx>
            <c:strRef>
              <c:f>Лист1!$C$1</c:f>
              <c:strCache>
                <c:ptCount val="1"/>
                <c:pt idx="0">
                  <c:v>План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dLbls>
            <c:delete val="1"/>
          </c:dLbls>
          <c:cat>
            <c:numRef>
              <c:f>Лист1!$A$2:$A$6</c:f>
              <c:numCache>
                <c:formatCode>General</c:formatCode>
                <c:ptCount val="5"/>
                <c:pt idx="0">
                  <c:v>2014</c:v>
                </c:pt>
                <c:pt idx="1">
                  <c:v>2015</c:v>
                </c:pt>
                <c:pt idx="2">
                  <c:v>2016</c:v>
                </c:pt>
                <c:pt idx="3">
                  <c:v>2017</c:v>
                </c:pt>
                <c:pt idx="4">
                  <c:v>2018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30</c:v>
                </c:pt>
                <c:pt idx="1">
                  <c:v>40</c:v>
                </c:pt>
                <c:pt idx="2">
                  <c:v>50</c:v>
                </c:pt>
                <c:pt idx="3">
                  <c:v>60</c:v>
                </c:pt>
                <c:pt idx="4">
                  <c:v>70</c:v>
                </c:pt>
              </c:numCache>
            </c:numRef>
          </c:val>
          <c:smooth val="0"/>
        </c:ser>
        <c:dLbls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00867504"/>
        <c:axId val="400865824"/>
      </c:lineChart>
      <c:catAx>
        <c:axId val="4008675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0865824"/>
        <c:crosses val="autoZero"/>
        <c:auto val="1"/>
        <c:lblAlgn val="ctr"/>
        <c:lblOffset val="100"/>
        <c:noMultiLvlLbl val="0"/>
      </c:catAx>
      <c:valAx>
        <c:axId val="4008658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08675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4525681685622628"/>
          <c:y val="0.86143263342082244"/>
          <c:w val="0.26729048978767767"/>
          <c:h val="9.067844264274087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4786125590510347E-2"/>
          <c:y val="2.718203463104547E-2"/>
          <c:w val="0.92949480931741768"/>
          <c:h val="0.82397875265591802"/>
        </c:manualLayout>
      </c:layout>
      <c:lineChart>
        <c:grouping val="standard"/>
        <c:varyColors val="0"/>
        <c:ser>
          <c:idx val="0"/>
          <c:order val="0"/>
          <c:tx>
            <c:strRef>
              <c:f>'ЕСИА_Камчатский край'!$D$1</c:f>
              <c:strCache>
                <c:ptCount val="1"/>
                <c:pt idx="0">
                  <c:v>Доля План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accent1"/>
              </a:solidFill>
              <a:ln w="9525">
                <a:noFill/>
              </a:ln>
              <a:effectLst/>
            </c:spPr>
          </c:marker>
          <c:dLbls>
            <c:dLbl>
              <c:idx val="1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4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5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6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7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8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9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3"/>
              <c:layout>
                <c:manualLayout>
                  <c:x val="-1.4692444490190359E-2"/>
                  <c:y val="-5.9116790729027723E-2"/>
                </c:manualLayout>
              </c:layout>
              <c:numFmt formatCode="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overflow" horzOverflow="overflow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4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overflow" horzOverflow="overflow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'ЕСИА_Камчатский край'!$B$2:$B$25</c:f>
              <c:strCache>
                <c:ptCount val="24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  <c:pt idx="12">
                  <c:v>январь</c:v>
                </c:pt>
                <c:pt idx="13">
                  <c:v>февраль</c:v>
                </c:pt>
                <c:pt idx="14">
                  <c:v>март</c:v>
                </c:pt>
                <c:pt idx="15">
                  <c:v>апрель</c:v>
                </c:pt>
                <c:pt idx="16">
                  <c:v>май</c:v>
                </c:pt>
                <c:pt idx="17">
                  <c:v>июнь</c:v>
                </c:pt>
                <c:pt idx="18">
                  <c:v>июль</c:v>
                </c:pt>
                <c:pt idx="19">
                  <c:v>август</c:v>
                </c:pt>
                <c:pt idx="20">
                  <c:v>сентябрь</c:v>
                </c:pt>
                <c:pt idx="21">
                  <c:v>октябрь</c:v>
                </c:pt>
                <c:pt idx="22">
                  <c:v>ноябрь</c:v>
                </c:pt>
                <c:pt idx="23">
                  <c:v>декабрь</c:v>
                </c:pt>
              </c:strCache>
            </c:strRef>
          </c:cat>
          <c:val>
            <c:numRef>
              <c:f>'ЕСИА_Камчатский край'!$D$2:$D$25</c:f>
              <c:numCache>
                <c:formatCode>General</c:formatCode>
                <c:ptCount val="24"/>
                <c:pt idx="11" formatCode="0.0%">
                  <c:v>0.55400000000000005</c:v>
                </c:pt>
                <c:pt idx="12" formatCode="0.0%">
                  <c:v>0.58300000000000007</c:v>
                </c:pt>
                <c:pt idx="13" formatCode="0.0%">
                  <c:v>0.59400000000000008</c:v>
                </c:pt>
                <c:pt idx="14" formatCode="0.0%">
                  <c:v>0.60600000000000009</c:v>
                </c:pt>
                <c:pt idx="15" formatCode="0.0%">
                  <c:v>0.6180000000000001</c:v>
                </c:pt>
                <c:pt idx="16" formatCode="0.0%">
                  <c:v>0.63000000000000012</c:v>
                </c:pt>
                <c:pt idx="17" formatCode="0.0%">
                  <c:v>0.64000000000000012</c:v>
                </c:pt>
                <c:pt idx="18" formatCode="0.0%">
                  <c:v>0.65000000000000013</c:v>
                </c:pt>
                <c:pt idx="19" formatCode="0.0%">
                  <c:v>0.66000000000000014</c:v>
                </c:pt>
                <c:pt idx="20" formatCode="0.0%">
                  <c:v>0.67000000000000015</c:v>
                </c:pt>
                <c:pt idx="21" formatCode="0.0%">
                  <c:v>0.68000000000000016</c:v>
                </c:pt>
                <c:pt idx="22" formatCode="0.0%">
                  <c:v>0.69000000000000017</c:v>
                </c:pt>
                <c:pt idx="23" formatCode="0.0%">
                  <c:v>0.70000000000000018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'ЕСИА_Камчатский край'!$E$1</c:f>
              <c:strCache>
                <c:ptCount val="1"/>
                <c:pt idx="0">
                  <c:v>Доля</c:v>
                </c:pt>
              </c:strCache>
            </c:strRef>
          </c:tx>
          <c:spPr>
            <a:ln w="28575" cap="rnd">
              <a:solidFill>
                <a:schemeClr val="bg1">
                  <a:lumMod val="50000"/>
                </a:schemeClr>
              </a:solidFill>
              <a:round/>
            </a:ln>
            <a:effectLst/>
          </c:spPr>
          <c:marker>
            <c:symbol val="circle"/>
            <c:size val="7"/>
            <c:spPr>
              <a:solidFill>
                <a:schemeClr val="bg1">
                  <a:lumMod val="50000"/>
                </a:schemeClr>
              </a:solidFill>
              <a:ln w="9525">
                <a:noFill/>
              </a:ln>
              <a:effectLst/>
            </c:spPr>
          </c:marker>
          <c:dPt>
            <c:idx val="11"/>
            <c:marker>
              <c:symbol val="circle"/>
              <c:size val="7"/>
              <c:spPr>
                <a:solidFill>
                  <a:srgbClr val="C00000"/>
                </a:solidFill>
                <a:ln w="9525">
                  <a:noFill/>
                </a:ln>
                <a:effectLst/>
              </c:spPr>
            </c:marker>
            <c:bubble3D val="0"/>
            <c:spPr>
              <a:ln w="28575" cap="rnd">
                <a:solidFill>
                  <a:schemeClr val="bg1">
                    <a:lumMod val="50000"/>
                  </a:schemeClr>
                </a:solidFill>
                <a:round/>
              </a:ln>
              <a:effectLst/>
            </c:spPr>
          </c:dPt>
          <c:dLbls>
            <c:dLbl>
              <c:idx val="0"/>
              <c:layout>
                <c:manualLayout>
                  <c:x val="-3.5620220675029998E-2"/>
                  <c:y val="-6.8239557487008107E-2"/>
                </c:manualLayout>
              </c:layout>
              <c:numFmt formatCode="0.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horzOverflow="clip" vert="horz" wrap="square" lIns="38100" tIns="19050" rIns="38100" bIns="19050" anchor="ctr" anchorCtr="0">
                  <a:spAutoFit/>
                </a:bodyPr>
                <a:lstStyle/>
                <a:p>
                  <a:pPr algn="ctr">
                    <a:defRPr lang="ru-RU" sz="12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/>
                </c:ext>
              </c:extLst>
            </c:dLbl>
            <c:dLbl>
              <c:idx val="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3.9515158644385158E-2"/>
                  <c:y val="-4.9049333314210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4.2038862789210173E-2"/>
                  <c:y val="-4.66066513999047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-6.541862005811365E-2"/>
                  <c:y val="-7.003810316060223E-2"/>
                </c:manualLayout>
              </c:layout>
              <c:tx>
                <c:rich>
                  <a:bodyPr rot="0" spcFirstLastPara="1" vertOverflow="ellipsis" horzOverflow="clip" vert="horz" wrap="square" lIns="38100" tIns="19050" rIns="38100" bIns="19050" anchor="ctr" anchorCtr="0">
                    <a:spAutoFit/>
                  </a:bodyPr>
                  <a:lstStyle/>
                  <a:p>
                    <a:pPr algn="ctr">
                      <a:defRPr lang="ru-RU" sz="1200" b="1" i="0" u="none" strike="noStrike" kern="1200" baseline="0">
                        <a:solidFill>
                          <a:srgbClr val="C00000"/>
                        </a:solidFill>
                        <a:latin typeface="Times New Roman" panose="02020603050405020304" pitchFamily="18" charset="0"/>
                        <a:ea typeface="+mn-ea"/>
                        <a:cs typeface="Times New Roman" panose="02020603050405020304" pitchFamily="18" charset="0"/>
                      </a:defRPr>
                    </a:pPr>
                    <a:r>
                      <a:rPr lang="en-US"/>
                      <a:t>55,4%</a:t>
                    </a:r>
                  </a:p>
                </c:rich>
              </c:tx>
              <c:numFmt formatCode="0%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horzOverflow="clip" vert="horz" wrap="square" lIns="38100" tIns="19050" rIns="38100" bIns="19050" anchor="ctr" anchorCtr="0">
                  <a:spAutoFit/>
                </a:bodyPr>
                <a:lstStyle/>
                <a:p>
                  <a:pPr algn="ctr">
                    <a:defRPr lang="ru-RU" sz="1200" b="1" i="0" u="none" strike="noStrike" kern="1200" baseline="0">
                      <a:solidFill>
                        <a:srgbClr val="C00000"/>
                      </a:solidFill>
                      <a:latin typeface="Times New Roman" panose="02020603050405020304" pitchFamily="18" charset="0"/>
                      <a:ea typeface="+mn-ea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  <a:noFill/>
                    <a:ln>
                      <a:noFill/>
                    </a:ln>
                  </c15:spPr>
                  <c15:layout>
                    <c:manualLayout>
                      <c:w val="8.0921257391845622E-2"/>
                      <c:h val="7.609795587937665E-2"/>
                    </c:manualLayout>
                  </c15:layout>
                </c:ext>
              </c:extLst>
            </c:dLbl>
            <c:numFmt formatCode="0.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horzOverflow="clip" vert="horz" wrap="square" lIns="38100" tIns="19050" rIns="38100" bIns="19050" anchor="ctr" anchorCtr="0">
                <a:spAutoFit/>
              </a:bodyPr>
              <a:lstStyle/>
              <a:p>
                <a:pPr algn="ctr">
                  <a:defRPr lang="ru-RU"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  <a:noFill/>
                  <a:ln>
                    <a:noFill/>
                  </a:ln>
                </c15:spPr>
                <c15:showLeaderLines val="0"/>
              </c:ext>
            </c:extLst>
          </c:dLbls>
          <c:cat>
            <c:strRef>
              <c:f>'ЕСИА_Камчатский край'!$B$2:$B$25</c:f>
              <c:strCache>
                <c:ptCount val="24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  <c:pt idx="12">
                  <c:v>январь</c:v>
                </c:pt>
                <c:pt idx="13">
                  <c:v>февраль</c:v>
                </c:pt>
                <c:pt idx="14">
                  <c:v>март</c:v>
                </c:pt>
                <c:pt idx="15">
                  <c:v>апрель</c:v>
                </c:pt>
                <c:pt idx="16">
                  <c:v>май</c:v>
                </c:pt>
                <c:pt idx="17">
                  <c:v>июнь</c:v>
                </c:pt>
                <c:pt idx="18">
                  <c:v>июль</c:v>
                </c:pt>
                <c:pt idx="19">
                  <c:v>август</c:v>
                </c:pt>
                <c:pt idx="20">
                  <c:v>сентябрь</c:v>
                </c:pt>
                <c:pt idx="21">
                  <c:v>октябрь</c:v>
                </c:pt>
                <c:pt idx="22">
                  <c:v>ноябрь</c:v>
                </c:pt>
                <c:pt idx="23">
                  <c:v>декабрь</c:v>
                </c:pt>
              </c:strCache>
            </c:strRef>
          </c:cat>
          <c:val>
            <c:numRef>
              <c:f>'ЕСИА_Камчатский край'!$E$2:$E$13</c:f>
              <c:numCache>
                <c:formatCode>0.0%</c:formatCode>
                <c:ptCount val="12"/>
                <c:pt idx="0">
                  <c:v>0.35199999999999998</c:v>
                </c:pt>
                <c:pt idx="1">
                  <c:v>0.36799999999999999</c:v>
                </c:pt>
                <c:pt idx="2">
                  <c:v>0.38500000000000001</c:v>
                </c:pt>
                <c:pt idx="3">
                  <c:v>0.39600000000000002</c:v>
                </c:pt>
                <c:pt idx="4">
                  <c:v>0.40899999999999997</c:v>
                </c:pt>
                <c:pt idx="5">
                  <c:v>0.42309999999999998</c:v>
                </c:pt>
                <c:pt idx="6">
                  <c:v>0.435</c:v>
                </c:pt>
                <c:pt idx="7">
                  <c:v>0.43869999999999998</c:v>
                </c:pt>
                <c:pt idx="8">
                  <c:v>0.45900000000000002</c:v>
                </c:pt>
                <c:pt idx="9">
                  <c:v>0.48899999999999999</c:v>
                </c:pt>
                <c:pt idx="10">
                  <c:v>0.52500000000000002</c:v>
                </c:pt>
                <c:pt idx="11">
                  <c:v>0.55400000000000005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tx1">
                  <a:lumMod val="35000"/>
                  <a:lumOff val="65000"/>
                </a:schemeClr>
              </a:solidFill>
              <a:miter lim="800000"/>
            </a:ln>
            <a:effectLst/>
          </c:spPr>
        </c:dropLines>
        <c:marker val="1"/>
        <c:smooth val="0"/>
        <c:axId val="287172048"/>
        <c:axId val="287173168"/>
      </c:lineChart>
      <c:catAx>
        <c:axId val="287172048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287173168"/>
        <c:crosses val="autoZero"/>
        <c:auto val="1"/>
        <c:lblAlgn val="ctr"/>
        <c:lblOffset val="100"/>
        <c:noMultiLvlLbl val="0"/>
      </c:catAx>
      <c:valAx>
        <c:axId val="287173168"/>
        <c:scaling>
          <c:orientation val="minMax"/>
          <c:max val="0.8"/>
          <c:min val="0.3000000000000000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87172048"/>
        <c:crosses val="autoZero"/>
        <c:crossBetween val="between"/>
      </c:valAx>
      <c:spPr>
        <a:noFill/>
        <a:ln>
          <a:solidFill>
            <a:schemeClr val="bg1">
              <a:lumMod val="5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www.gosuslugi.ru (ЕПГУ ФЭР3)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8"/>
              <c:layout>
                <c:manualLayout>
                  <c:x val="-4.3981299212599188E-3"/>
                  <c:y val="-0.1950848643919510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1936</a:t>
                    </a:r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0"/>
                  <c:y val="-0.225408136482939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2111</a:t>
                    </a:r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0"/>
                  <c:y val="-0.2258245844269466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2402</a:t>
                    </a:r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2.3147965879265092E-3"/>
                  <c:y val="-0.2975345581802274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3404</a:t>
                    </a:r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2"/>
              <c:layout>
                <c:manualLayout>
                  <c:x val="0"/>
                  <c:y val="-0.34577340332458445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4061</a:t>
                    </a:r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3"/>
              <c:layout>
                <c:manualLayout>
                  <c:x val="-1.5277601289623992E-16"/>
                  <c:y val="-0.3836014873140857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rgbClr val="C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200" b="1">
                        <a:solidFill>
                          <a:srgbClr val="C00000"/>
                        </a:solidFill>
                      </a:rPr>
                      <a:t>4425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rgbClr val="C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>
                        <a:lumMod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ноябрь</c:v>
                </c:pt>
                <c:pt idx="1">
                  <c:v>декабрь</c:v>
                </c:pt>
                <c:pt idx="2">
                  <c:v>январь</c:v>
                </c:pt>
                <c:pt idx="3">
                  <c:v>февраль</c:v>
                </c:pt>
                <c:pt idx="4">
                  <c:v>март</c:v>
                </c:pt>
                <c:pt idx="5">
                  <c:v>апрель</c:v>
                </c:pt>
                <c:pt idx="6">
                  <c:v>май</c:v>
                </c:pt>
                <c:pt idx="7">
                  <c:v>июнь</c:v>
                </c:pt>
                <c:pt idx="8">
                  <c:v>июль</c:v>
                </c:pt>
                <c:pt idx="9">
                  <c:v>август</c:v>
                </c:pt>
                <c:pt idx="10">
                  <c:v>сентябрь</c:v>
                </c:pt>
                <c:pt idx="11">
                  <c:v>октябрь</c:v>
                </c:pt>
                <c:pt idx="12">
                  <c:v>ноябрь</c:v>
                </c:pt>
                <c:pt idx="13">
                  <c:v>декабрь</c:v>
                </c:pt>
              </c:strCache>
            </c:strRef>
          </c:cat>
          <c:val>
            <c:numRef>
              <c:f>Лист1!$B$2:$B$15</c:f>
              <c:numCache>
                <c:formatCode>General</c:formatCode>
                <c:ptCount val="14"/>
                <c:pt idx="8">
                  <c:v>1088</c:v>
                </c:pt>
                <c:pt idx="9">
                  <c:v>1170</c:v>
                </c:pt>
                <c:pt idx="10">
                  <c:v>1577</c:v>
                </c:pt>
                <c:pt idx="11">
                  <c:v>2331</c:v>
                </c:pt>
                <c:pt idx="12">
                  <c:v>2889</c:v>
                </c:pt>
                <c:pt idx="13">
                  <c:v>3128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www.gosuslugi41.ru (РПГУ)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060944534001666E-17"/>
                  <c:y val="-3.458213256484150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0"/>
                  <c:y val="-3.458213256484150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>
                <c:manualLayout>
                  <c:x val="0"/>
                  <c:y val="-3.45821325648416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bg1">
                          <a:lumMod val="50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>
                <c:manualLayout>
                  <c:x val="0"/>
                  <c:y val="-4.995196926032660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>
                <c:manualLayout>
                  <c:x val="0"/>
                  <c:y val="-6.5321805955811718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0"/>
                  <c:y val="-8.06916426512968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0"/>
                  <c:y val="-9.22190201729107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3148148148148997E-3"/>
                  <c:y val="-9.221902017291074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3"/>
              <c:delete val="1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>
                        <a:lumMod val="50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4"/>
                <c:pt idx="0">
                  <c:v>ноябрь</c:v>
                </c:pt>
                <c:pt idx="1">
                  <c:v>декабрь</c:v>
                </c:pt>
                <c:pt idx="2">
                  <c:v>январь</c:v>
                </c:pt>
                <c:pt idx="3">
                  <c:v>февраль</c:v>
                </c:pt>
                <c:pt idx="4">
                  <c:v>март</c:v>
                </c:pt>
                <c:pt idx="5">
                  <c:v>апрель</c:v>
                </c:pt>
                <c:pt idx="6">
                  <c:v>май</c:v>
                </c:pt>
                <c:pt idx="7">
                  <c:v>июнь</c:v>
                </c:pt>
                <c:pt idx="8">
                  <c:v>июль</c:v>
                </c:pt>
                <c:pt idx="9">
                  <c:v>август</c:v>
                </c:pt>
                <c:pt idx="10">
                  <c:v>сентябрь</c:v>
                </c:pt>
                <c:pt idx="11">
                  <c:v>октябрь</c:v>
                </c:pt>
                <c:pt idx="12">
                  <c:v>ноябрь</c:v>
                </c:pt>
                <c:pt idx="13">
                  <c:v>декабрь</c:v>
                </c:pt>
              </c:strCache>
            </c:strRef>
          </c:cat>
          <c:val>
            <c:numRef>
              <c:f>Лист1!$C$2:$C$15</c:f>
              <c:numCache>
                <c:formatCode>General</c:formatCode>
                <c:ptCount val="14"/>
                <c:pt idx="0">
                  <c:v>35</c:v>
                </c:pt>
                <c:pt idx="1">
                  <c:v>106</c:v>
                </c:pt>
                <c:pt idx="2">
                  <c:v>115</c:v>
                </c:pt>
                <c:pt idx="3">
                  <c:v>284</c:v>
                </c:pt>
                <c:pt idx="4">
                  <c:v>590</c:v>
                </c:pt>
                <c:pt idx="5">
                  <c:v>782</c:v>
                </c:pt>
                <c:pt idx="6">
                  <c:v>840</c:v>
                </c:pt>
                <c:pt idx="7">
                  <c:v>849</c:v>
                </c:pt>
                <c:pt idx="8">
                  <c:v>848</c:v>
                </c:pt>
                <c:pt idx="9">
                  <c:v>941</c:v>
                </c:pt>
                <c:pt idx="10">
                  <c:v>825</c:v>
                </c:pt>
                <c:pt idx="11">
                  <c:v>1073</c:v>
                </c:pt>
                <c:pt idx="12">
                  <c:v>1172</c:v>
                </c:pt>
                <c:pt idx="13">
                  <c:v>1297</c:v>
                </c:pt>
              </c:numCache>
            </c:numRef>
          </c:val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287170368"/>
        <c:axId val="287169808"/>
      </c:barChart>
      <c:catAx>
        <c:axId val="2871703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87169808"/>
        <c:crosses val="autoZero"/>
        <c:auto val="1"/>
        <c:lblAlgn val="ctr"/>
        <c:lblOffset val="100"/>
        <c:noMultiLvlLbl val="0"/>
      </c:catAx>
      <c:valAx>
        <c:axId val="287169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8717036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449704248113306"/>
          <c:y val="2.9193427850404532E-2"/>
          <c:w val="0.82297806590342137"/>
          <c:h val="0.82830679322660106"/>
        </c:manualLayout>
      </c:layout>
      <c:barChart>
        <c:barDir val="col"/>
        <c:grouping val="clustered"/>
        <c:varyColors val="0"/>
        <c:ser>
          <c:idx val="2"/>
          <c:order val="0"/>
          <c:tx>
            <c:strRef>
              <c:f>'Запросы к ФЭС'!$AF$1:$AQ$1</c:f>
              <c:strCache>
                <c:ptCount val="12"/>
                <c:pt idx="0">
                  <c:v>Запросы к ФЭС за 2015 год</c:v>
                </c:pt>
              </c:strCache>
            </c:strRef>
          </c:tx>
          <c:spPr>
            <a:solidFill>
              <a:schemeClr val="bg1">
                <a:lumMod val="85000"/>
              </a:schemeClr>
            </a:solidFill>
          </c:spPr>
          <c:invertIfNegative val="0"/>
          <c:cat>
            <c:strRef>
              <c:f>'Диаграмма ФЭС'!$A$1:$A$12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'Запросы к ФЭС'!$AF$3:$AQ$3</c:f>
              <c:numCache>
                <c:formatCode>General</c:formatCode>
                <c:ptCount val="12"/>
                <c:pt idx="0">
                  <c:v>2144</c:v>
                </c:pt>
                <c:pt idx="1">
                  <c:v>3296</c:v>
                </c:pt>
                <c:pt idx="2">
                  <c:v>3454</c:v>
                </c:pt>
                <c:pt idx="3">
                  <c:v>4556</c:v>
                </c:pt>
                <c:pt idx="4">
                  <c:v>4105</c:v>
                </c:pt>
                <c:pt idx="5">
                  <c:v>4493</c:v>
                </c:pt>
                <c:pt idx="6">
                  <c:v>4948</c:v>
                </c:pt>
                <c:pt idx="7">
                  <c:v>4344</c:v>
                </c:pt>
                <c:pt idx="8">
                  <c:v>369</c:v>
                </c:pt>
                <c:pt idx="9">
                  <c:v>511</c:v>
                </c:pt>
                <c:pt idx="10">
                  <c:v>489</c:v>
                </c:pt>
                <c:pt idx="11">
                  <c:v>6112</c:v>
                </c:pt>
              </c:numCache>
            </c:numRef>
          </c:val>
        </c:ser>
        <c:ser>
          <c:idx val="3"/>
          <c:order val="1"/>
          <c:tx>
            <c:strRef>
              <c:f>'Запросы к ФЭС'!$AS$1:$BD$1</c:f>
              <c:strCache>
                <c:ptCount val="12"/>
                <c:pt idx="0">
                  <c:v>Запросы к ФЭС за 2016 год</c:v>
                </c:pt>
              </c:strCache>
            </c:strRef>
          </c:tx>
          <c:spPr>
            <a:solidFill>
              <a:schemeClr val="accent1">
                <a:lumMod val="20000"/>
                <a:lumOff val="80000"/>
              </a:schemeClr>
            </a:solidFill>
            <a:ln>
              <a:solidFill>
                <a:schemeClr val="bg1">
                  <a:lumMod val="50000"/>
                </a:schemeClr>
              </a:solidFill>
            </a:ln>
          </c:spPr>
          <c:invertIfNegative val="0"/>
          <c:dLbls>
            <c:dLbl>
              <c:idx val="4"/>
              <c:layout>
                <c:manualLayout>
                  <c:x val="-7.6078935771548049E-17"/>
                  <c:y val="1.671122994652406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7.6078935771548049E-17"/>
                  <c:y val="-1.002673796791443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0"/>
                  <c:y val="1.671122994652406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1.2449424214130096E-2"/>
                  <c:y val="-3.008021390374331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4528478057889823E-2"/>
                      <c:h val="5.0818981851867444E-2"/>
                    </c:manualLayout>
                  </c15:layout>
                </c:ext>
              </c:extLst>
            </c:dLbl>
            <c:dLbl>
              <c:idx val="10"/>
              <c:layout>
                <c:manualLayout>
                  <c:x val="-2.0749040356883492E-3"/>
                  <c:y val="0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>
                <c:manualLayout>
                  <c:x val="-2.0749040356883492E-3"/>
                  <c:y val="1.671122994652406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b="0">
                    <a:solidFill>
                      <a:schemeClr val="bg1">
                        <a:lumMod val="65000"/>
                      </a:schemeClr>
                    </a:solidFill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trendline>
            <c:spPr>
              <a:ln w="25400">
                <a:solidFill>
                  <a:schemeClr val="accent1">
                    <a:lumMod val="60000"/>
                    <a:lumOff val="40000"/>
                  </a:schemeClr>
                </a:solidFill>
              </a:ln>
            </c:spPr>
            <c:trendlineType val="linear"/>
            <c:forward val="0.35000000000000003"/>
            <c:backward val="0.35000000000000003"/>
            <c:dispRSqr val="0"/>
            <c:dispEq val="0"/>
          </c:trendline>
          <c:cat>
            <c:strRef>
              <c:f>'Диаграмма ФЭС'!$A$1:$A$12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'Запросы к ФЭС'!$AS$3:$BD$3</c:f>
              <c:numCache>
                <c:formatCode>General</c:formatCode>
                <c:ptCount val="12"/>
                <c:pt idx="0">
                  <c:v>5584</c:v>
                </c:pt>
                <c:pt idx="1">
                  <c:v>6908</c:v>
                </c:pt>
                <c:pt idx="2">
                  <c:v>7307</c:v>
                </c:pt>
                <c:pt idx="3">
                  <c:v>7325</c:v>
                </c:pt>
                <c:pt idx="4">
                  <c:v>6484</c:v>
                </c:pt>
                <c:pt idx="5">
                  <c:v>7786</c:v>
                </c:pt>
                <c:pt idx="6">
                  <c:v>6593</c:v>
                </c:pt>
                <c:pt idx="7">
                  <c:v>8201</c:v>
                </c:pt>
                <c:pt idx="8">
                  <c:v>10304</c:v>
                </c:pt>
                <c:pt idx="9">
                  <c:v>8608</c:v>
                </c:pt>
                <c:pt idx="10">
                  <c:v>8262</c:v>
                </c:pt>
                <c:pt idx="11">
                  <c:v>11998</c:v>
                </c:pt>
              </c:numCache>
            </c:numRef>
          </c:val>
        </c:ser>
        <c:ser>
          <c:idx val="4"/>
          <c:order val="2"/>
          <c:tx>
            <c:strRef>
              <c:f>'Запросы к ФЭС'!$BF$1:$BQ$1</c:f>
              <c:strCache>
                <c:ptCount val="12"/>
                <c:pt idx="0">
                  <c:v>Запросы к ФЭС за 2017 год</c:v>
                </c:pt>
              </c:strCache>
            </c:strRef>
          </c:tx>
          <c:spPr>
            <a:solidFill>
              <a:schemeClr val="accent1"/>
            </a:solidFill>
            <a:ln>
              <a:solidFill>
                <a:schemeClr val="bg1">
                  <a:lumMod val="50000"/>
                </a:schemeClr>
              </a:solidFill>
            </a:ln>
          </c:spPr>
          <c:invertIfNegative val="0"/>
          <c:dLbls>
            <c:dLbl>
              <c:idx val="0"/>
              <c:layout>
                <c:manualLayout>
                  <c:x val="-8.2996161427534351E-3"/>
                  <c:y val="-5.681818181818181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5"/>
              <c:layout>
                <c:manualLayout>
                  <c:x val="-2.2772559066325079E-3"/>
                  <c:y val="-1.10041265474552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6"/>
              <c:layout>
                <c:manualLayout>
                  <c:x val="-7.6078935771548049E-17"/>
                  <c:y val="-7.018716577540112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7"/>
              <c:layout>
                <c:manualLayout>
                  <c:x val="-2.0749040356884255E-3"/>
                  <c:y val="-7.687165775401075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8"/>
              <c:layout>
                <c:manualLayout>
                  <c:x val="-4.1498080713768511E-3"/>
                  <c:y val="-0.1069518716577540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9"/>
              <c:layout>
                <c:manualLayout>
                  <c:x val="-1.521578715430961E-16"/>
                  <c:y val="-6.350267379679144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0"/>
              <c:layout>
                <c:manualLayout>
                  <c:x val="-2.0749040356885014E-3"/>
                  <c:y val="-6.016042780748662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1"/>
              <c:layout/>
              <c:tx>
                <c:rich>
                  <a:bodyPr/>
                  <a:lstStyle/>
                  <a:p>
                    <a:fld id="{8C6BEC5D-5374-4A14-BC91-67E34488336E}" type="VALUE">
                      <a:rPr lang="en-US" b="1">
                        <a:solidFill>
                          <a:srgbClr val="4F81BD">
                            <a:lumMod val="50000"/>
                          </a:srgbClr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b="1">
                    <a:solidFill>
                      <a:schemeClr val="accent1">
                        <a:lumMod val="50000"/>
                        <a:alpha val="64000"/>
                      </a:schemeClr>
                    </a:solidFill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trendline>
            <c:spPr>
              <a:ln w="25400">
                <a:solidFill>
                  <a:schemeClr val="accent1">
                    <a:lumMod val="75000"/>
                  </a:schemeClr>
                </a:solidFill>
              </a:ln>
            </c:spPr>
            <c:trendlineType val="linear"/>
            <c:forward val="0.35000000000000003"/>
            <c:backward val="0.35000000000000003"/>
            <c:dispRSqr val="0"/>
            <c:dispEq val="0"/>
          </c:trendline>
          <c:cat>
            <c:strRef>
              <c:f>'Диаграмма ФЭС'!$A$1:$A$12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'Запросы к ФЭС'!$BF$3:$BQ$3</c:f>
              <c:numCache>
                <c:formatCode>General</c:formatCode>
                <c:ptCount val="12"/>
                <c:pt idx="0">
                  <c:v>7309</c:v>
                </c:pt>
                <c:pt idx="1">
                  <c:v>10220</c:v>
                </c:pt>
                <c:pt idx="2">
                  <c:v>10683</c:v>
                </c:pt>
                <c:pt idx="3">
                  <c:v>11596</c:v>
                </c:pt>
                <c:pt idx="4">
                  <c:v>11545</c:v>
                </c:pt>
                <c:pt idx="5">
                  <c:v>10549</c:v>
                </c:pt>
                <c:pt idx="6">
                  <c:v>9651</c:v>
                </c:pt>
                <c:pt idx="7">
                  <c:v>9728</c:v>
                </c:pt>
                <c:pt idx="8">
                  <c:v>9355</c:v>
                </c:pt>
                <c:pt idx="9">
                  <c:v>11075</c:v>
                </c:pt>
                <c:pt idx="10">
                  <c:v>11778</c:v>
                </c:pt>
                <c:pt idx="11">
                  <c:v>17388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axId val="400348784"/>
        <c:axId val="400354944"/>
      </c:barChart>
      <c:catAx>
        <c:axId val="4003487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00354944"/>
        <c:crosses val="autoZero"/>
        <c:auto val="1"/>
        <c:lblAlgn val="ctr"/>
        <c:lblOffset val="100"/>
        <c:noMultiLvlLbl val="0"/>
      </c:catAx>
      <c:valAx>
        <c:axId val="400354944"/>
        <c:scaling>
          <c:orientation val="minMax"/>
        </c:scaling>
        <c:delete val="0"/>
        <c:axPos val="l"/>
        <c:majorGridlines>
          <c:spPr>
            <a:ln>
              <a:solidFill>
                <a:schemeClr val="bg1">
                  <a:lumMod val="85000"/>
                </a:schemeClr>
              </a:solidFill>
            </a:ln>
          </c:spPr>
        </c:majorGridlines>
        <c:title>
          <c:tx>
            <c:rich>
              <a:bodyPr/>
              <a:lstStyle/>
              <a:p>
                <a:pPr>
                  <a:defRPr sz="1000" b="1" i="0" u="none" strike="noStrike" baseline="0">
                    <a:solidFill>
                      <a:schemeClr val="bg1">
                        <a:lumMod val="50000"/>
                      </a:schemeClr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ru-RU">
                    <a:solidFill>
                      <a:schemeClr val="bg1">
                        <a:lumMod val="50000"/>
                      </a:schemeClr>
                    </a:solidFill>
                  </a:rPr>
                  <a:t>Количество запросов, ед.</a:t>
                </a:r>
              </a:p>
            </c:rich>
          </c:tx>
          <c:layout>
            <c:manualLayout>
              <c:xMode val="edge"/>
              <c:yMode val="edge"/>
              <c:x val="4.3240509968933624E-2"/>
              <c:y val="0.25629737041559647"/>
            </c:manualLayout>
          </c:layout>
          <c:overlay val="0"/>
        </c:title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chemeClr val="bg1">
                    <a:lumMod val="50000"/>
                  </a:schemeClr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400348784"/>
        <c:crosses val="autoZero"/>
        <c:crossBetween val="between"/>
      </c:valAx>
      <c:spPr>
        <a:noFill/>
      </c:spPr>
    </c:plotArea>
    <c:legend>
      <c:legendPos val="b"/>
      <c:legendEntry>
        <c:idx val="3"/>
        <c:delete val="1"/>
      </c:legendEntry>
      <c:legendEntry>
        <c:idx val="4"/>
        <c:delete val="1"/>
      </c:legendEntry>
      <c:layout/>
      <c:overlay val="0"/>
    </c:legend>
    <c:plotVisOnly val="0"/>
    <c:dispBlanksAs val="gap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2016 год</c:v>
                </c:pt>
              </c:strCache>
            </c:strRef>
          </c:tx>
          <c:spPr>
            <a:solidFill>
              <a:schemeClr val="bg1">
                <a:lumMod val="75000"/>
              </a:schemeClr>
            </a:solidFill>
            <a:ln>
              <a:noFill/>
            </a:ln>
            <a:effectLst/>
          </c:spPr>
          <c:invertIfNegative val="0"/>
          <c:trendline>
            <c:spPr>
              <a:ln w="28575" cap="rnd">
                <a:solidFill>
                  <a:schemeClr val="bg1">
                    <a:lumMod val="50000"/>
                  </a:schemeClr>
                </a:solidFill>
                <a:prstDash val="solid"/>
              </a:ln>
              <a:effectLst/>
            </c:spPr>
            <c:trendlineType val="exp"/>
            <c:dispRSqr val="0"/>
            <c:dispEq val="0"/>
          </c:trendline>
          <c:cat>
            <c:strRef>
              <c:f>Лист1!$A$2:$A$13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Лист1!$B$2:$B$13</c:f>
              <c:numCache>
                <c:formatCode>0</c:formatCode>
                <c:ptCount val="12"/>
                <c:pt idx="0">
                  <c:v>1761</c:v>
                </c:pt>
                <c:pt idx="1">
                  <c:v>20959</c:v>
                </c:pt>
                <c:pt idx="2">
                  <c:v>26192</c:v>
                </c:pt>
                <c:pt idx="3">
                  <c:v>23380</c:v>
                </c:pt>
                <c:pt idx="4">
                  <c:v>23050</c:v>
                </c:pt>
                <c:pt idx="5">
                  <c:v>20878</c:v>
                </c:pt>
                <c:pt idx="6">
                  <c:v>18212</c:v>
                </c:pt>
                <c:pt idx="7">
                  <c:v>17567</c:v>
                </c:pt>
                <c:pt idx="8">
                  <c:v>18306</c:v>
                </c:pt>
                <c:pt idx="9">
                  <c:v>19835</c:v>
                </c:pt>
                <c:pt idx="10">
                  <c:v>20795</c:v>
                </c:pt>
                <c:pt idx="11">
                  <c:v>19905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2017 год</c:v>
                </c:pt>
              </c:strCache>
            </c:strRef>
          </c:tx>
          <c:spPr>
            <a:solidFill>
              <a:schemeClr val="accent1">
                <a:lumMod val="60000"/>
                <a:lumOff val="40000"/>
              </a:schemeClr>
            </a:solidFill>
            <a:ln>
              <a:noFill/>
            </a:ln>
            <a:effectLst/>
          </c:spPr>
          <c:invertIfNegative val="0"/>
          <c:dLbls>
            <c:dLbl>
              <c:idx val="1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9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0"/>
              <c:delete val="1"/>
              <c:extLst>
                <c:ext xmlns:c15="http://schemas.microsoft.com/office/drawing/2012/chart" uri="{CE6537A1-D6FC-4f65-9D91-7224C49458BB}"/>
              </c:extLst>
            </c:dLbl>
            <c:dLbl>
              <c:idx val="11"/>
              <c:layout>
                <c:manualLayout>
                  <c:x val="0"/>
                  <c:y val="-2.3809523809523829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700" b="0" i="1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trendline>
            <c:spPr>
              <a:ln w="28575" cap="rnd" cmpd="sng">
                <a:solidFill>
                  <a:schemeClr val="tx2">
                    <a:lumMod val="60000"/>
                    <a:lumOff val="40000"/>
                  </a:schemeClr>
                </a:solidFill>
                <a:prstDash val="solid"/>
              </a:ln>
              <a:effectLst/>
            </c:spPr>
            <c:trendlineType val="exp"/>
            <c:dispRSqr val="0"/>
            <c:dispEq val="0"/>
          </c:trendline>
          <c:cat>
            <c:strRef>
              <c:f>Лист1!$A$2:$A$13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Лист1!$C$2:$C$13</c:f>
              <c:numCache>
                <c:formatCode>0</c:formatCode>
                <c:ptCount val="12"/>
                <c:pt idx="0">
                  <c:v>20663</c:v>
                </c:pt>
                <c:pt idx="1">
                  <c:v>26957</c:v>
                </c:pt>
                <c:pt idx="2">
                  <c:v>24965</c:v>
                </c:pt>
                <c:pt idx="3">
                  <c:v>42434</c:v>
                </c:pt>
                <c:pt idx="4">
                  <c:v>30667</c:v>
                </c:pt>
                <c:pt idx="5">
                  <c:v>28286</c:v>
                </c:pt>
                <c:pt idx="6">
                  <c:v>27362</c:v>
                </c:pt>
                <c:pt idx="7">
                  <c:v>32155</c:v>
                </c:pt>
                <c:pt idx="8">
                  <c:v>31975</c:v>
                </c:pt>
                <c:pt idx="9">
                  <c:v>34185</c:v>
                </c:pt>
                <c:pt idx="10">
                  <c:v>33988</c:v>
                </c:pt>
                <c:pt idx="11">
                  <c:v>33920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00351024"/>
        <c:axId val="400347104"/>
      </c:barChart>
      <c:catAx>
        <c:axId val="4003510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0347104"/>
        <c:crosses val="autoZero"/>
        <c:auto val="1"/>
        <c:lblAlgn val="ctr"/>
        <c:lblOffset val="100"/>
        <c:noMultiLvlLbl val="0"/>
      </c:catAx>
      <c:valAx>
        <c:axId val="4003471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003510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FFB21F-952B-42AE-BB50-FACFDCD2DB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10105</TotalTime>
  <Pages>23</Pages>
  <Words>5064</Words>
  <Characters>38039</Characters>
  <Application>Microsoft Office Word</Application>
  <DocSecurity>0</DocSecurity>
  <Lines>316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43017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Бабляк</dc:creator>
  <cp:keywords/>
  <dc:description/>
  <cp:lastModifiedBy>Жданова Анастасия Николаевна</cp:lastModifiedBy>
  <cp:revision>328</cp:revision>
  <cp:lastPrinted>2017-02-21T03:38:00Z</cp:lastPrinted>
  <dcterms:created xsi:type="dcterms:W3CDTF">2014-07-15T01:46:00Z</dcterms:created>
  <dcterms:modified xsi:type="dcterms:W3CDTF">2018-03-01T00:05:00Z</dcterms:modified>
</cp:coreProperties>
</file>